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2A" w:rsidRPr="00385518" w:rsidRDefault="0011752A" w:rsidP="0011752A">
      <w:pPr>
        <w:rPr>
          <w:rFonts w:ascii="Arial" w:hAnsi="Arial" w:cs="Arial"/>
          <w:sz w:val="19"/>
          <w:szCs w:val="19"/>
          <w:lang w:val="ru-RU"/>
        </w:rPr>
        <w:sectPr w:rsidR="0011752A" w:rsidRPr="00385518" w:rsidSect="0011752A">
          <w:headerReference w:type="default" r:id="rId9"/>
          <w:footerReference w:type="default" r:id="rId10"/>
          <w:pgSz w:w="11900" w:h="16840"/>
          <w:pgMar w:top="3402" w:right="1418" w:bottom="3402" w:left="1418" w:header="1134" w:footer="1134" w:gutter="0"/>
          <w:cols w:space="720"/>
        </w:sectPr>
      </w:pPr>
    </w:p>
    <w:p w:rsidR="000634BA" w:rsidRDefault="00776E05" w:rsidP="00812128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 w:eastAsia="ru-RU"/>
        </w:rPr>
        <w:lastRenderedPageBreak/>
        <w:t>Москва</w:t>
      </w:r>
      <w:r w:rsidR="009B2D24" w:rsidRPr="00C75A2A">
        <w:rPr>
          <w:rFonts w:ascii="Arial" w:hAnsi="Arial" w:cs="Arial"/>
          <w:sz w:val="20"/>
          <w:szCs w:val="20"/>
          <w:lang w:val="ru-RU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>2 июля 2018 года</w:t>
      </w:r>
      <w:r w:rsidR="001B27CB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12755" w:rsidRDefault="00212755" w:rsidP="00812128">
      <w:pPr>
        <w:rPr>
          <w:rFonts w:ascii="Arial" w:hAnsi="Arial" w:cs="Arial"/>
          <w:sz w:val="20"/>
          <w:szCs w:val="20"/>
          <w:lang w:val="ru-RU"/>
        </w:rPr>
      </w:pPr>
    </w:p>
    <w:p w:rsidR="00776E05" w:rsidRDefault="00776E05" w:rsidP="00776E05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РОСБАНК В 61 ОФИСЕ НАЧАЛ РАБОТУ С БИОМЕТРИЧЕСКИМИ ДАННЫМИ РОССИЯН</w:t>
      </w:r>
    </w:p>
    <w:p w:rsidR="00776E05" w:rsidRDefault="00776E05" w:rsidP="00776E05">
      <w:pPr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  <w:lang w:val="ru-RU"/>
        </w:rPr>
        <w:t>С 1 июля в офисах Росбанка запущен сервис по сбору и передаче биометрических данных граждан Российской Федерации в Единую биометрическую систему. Любой клиент банка может бесплатно сдать в Росбанке свои биометрические данные - фото лица и запись голоса.</w:t>
      </w: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</w:rPr>
        <w:t> </w:t>
      </w: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  <w:lang w:val="ru-RU"/>
        </w:rPr>
        <w:t xml:space="preserve">Единая биометрическая система («Ключ Ростелеком») - это цифровая платформа, позволяющая удаленно идентифицировать человека по его биометрическим характеристикам. Сбор и передача биометрических данных для граждан совершенно </w:t>
      </w:r>
      <w:proofErr w:type="gramStart"/>
      <w:r w:rsidRPr="00776E05">
        <w:rPr>
          <w:rFonts w:ascii="Arial" w:hAnsi="Arial" w:cs="Arial"/>
          <w:sz w:val="20"/>
          <w:szCs w:val="20"/>
          <w:lang w:val="ru-RU"/>
        </w:rPr>
        <w:t>бесплатны</w:t>
      </w:r>
      <w:proofErr w:type="gramEnd"/>
      <w:r w:rsidRPr="00776E05">
        <w:rPr>
          <w:rFonts w:ascii="Arial" w:hAnsi="Arial" w:cs="Arial"/>
          <w:sz w:val="20"/>
          <w:szCs w:val="20"/>
          <w:lang w:val="ru-RU"/>
        </w:rPr>
        <w:t xml:space="preserve">. </w:t>
      </w: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</w:rPr>
        <w:t> </w:t>
      </w: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  <w:lang w:val="ru-RU"/>
        </w:rPr>
        <w:t xml:space="preserve">Основные плюсы Единой биометрической системы - это простота и удобство дистанционного получения множества банковских услуг «не выходя из дома». Ее внедрение сделает сначала финансовые услуги, а затем и другие цифровые сервисы, более доступными для людей из отдаленных регионов, а также для маломобильных граждан. Не менее важный фактор - защищенность всех цифровых операций, так как биометрия на сегодня является одним из самых передовых механизмов защиты от мошенничества. </w:t>
      </w: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</w:rPr>
        <w:t> </w:t>
      </w:r>
    </w:p>
    <w:p w:rsidR="00776E05" w:rsidRPr="00776E05" w:rsidRDefault="00776E05" w:rsidP="00776E05">
      <w:pPr>
        <w:pStyle w:val="style27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76E05">
        <w:rPr>
          <w:rFonts w:ascii="Arial" w:hAnsi="Arial" w:cs="Arial"/>
          <w:sz w:val="20"/>
          <w:szCs w:val="20"/>
        </w:rPr>
        <w:t xml:space="preserve">Для того чтобы начать пользоваться системой, гражданину необходимо стать клиентом банка (прийти в банк, например, для открытия счета), пройдя идентификацию при личном присутствии в одном из банков, уполномоченном принимать и передавать биометрические данные в Единую биометрическую систему, а также зарегистрироваться на портале </w:t>
      </w:r>
      <w:proofErr w:type="spellStart"/>
      <w:r w:rsidRPr="00776E05">
        <w:rPr>
          <w:rFonts w:ascii="Arial" w:hAnsi="Arial" w:cs="Arial"/>
          <w:sz w:val="20"/>
          <w:szCs w:val="20"/>
        </w:rPr>
        <w:t>Госуслуг</w:t>
      </w:r>
      <w:proofErr w:type="spellEnd"/>
      <w:r w:rsidRPr="00776E05">
        <w:rPr>
          <w:rFonts w:ascii="Arial" w:hAnsi="Arial" w:cs="Arial"/>
          <w:sz w:val="20"/>
          <w:szCs w:val="20"/>
        </w:rPr>
        <w:t xml:space="preserve"> (в ЕСИА).</w:t>
      </w:r>
    </w:p>
    <w:p w:rsidR="00776E05" w:rsidRPr="00776E05" w:rsidRDefault="00776E05" w:rsidP="00776E05">
      <w:pPr>
        <w:pStyle w:val="style27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76E05">
        <w:rPr>
          <w:rFonts w:ascii="Arial" w:hAnsi="Arial" w:cs="Arial"/>
          <w:sz w:val="20"/>
          <w:szCs w:val="20"/>
        </w:rPr>
        <w:t> </w:t>
      </w:r>
    </w:p>
    <w:p w:rsidR="00776E05" w:rsidRPr="00776E05" w:rsidRDefault="00776E05" w:rsidP="00776E05">
      <w:pPr>
        <w:pStyle w:val="style27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76E05">
        <w:rPr>
          <w:rFonts w:ascii="Arial" w:hAnsi="Arial" w:cs="Arial"/>
          <w:sz w:val="20"/>
          <w:szCs w:val="20"/>
        </w:rPr>
        <w:t xml:space="preserve">Далее клиент сможет удаленно открывать счета / вклады, осуществлять переводы по этим счетам, получать кредиты в банках, которые будут предоставлять данные сервисы с использованием удаленной идентификации. Для этого при получении услуги физическому лицу нужно ввести логин/пароль портала </w:t>
      </w:r>
      <w:proofErr w:type="spellStart"/>
      <w:r w:rsidRPr="00776E05">
        <w:rPr>
          <w:rFonts w:ascii="Arial" w:hAnsi="Arial" w:cs="Arial"/>
          <w:sz w:val="20"/>
          <w:szCs w:val="20"/>
        </w:rPr>
        <w:t>Госуслуг</w:t>
      </w:r>
      <w:proofErr w:type="spellEnd"/>
      <w:r w:rsidRPr="00776E05">
        <w:rPr>
          <w:rFonts w:ascii="Arial" w:hAnsi="Arial" w:cs="Arial"/>
          <w:sz w:val="20"/>
          <w:szCs w:val="20"/>
        </w:rPr>
        <w:t xml:space="preserve"> и произнести сгенерированную системой короткую контрольную фразу, глядя в камеру смартфона или компьютера. При положительном результате обработки биометрических данных в Единой биометрической системе клиент сможет направить запрос на предоставление доступных сервисов.</w:t>
      </w:r>
    </w:p>
    <w:p w:rsidR="00776E05" w:rsidRPr="00776E05" w:rsidRDefault="00776E05" w:rsidP="00776E05">
      <w:pPr>
        <w:pStyle w:val="style27"/>
        <w:spacing w:line="240" w:lineRule="auto"/>
        <w:ind w:firstLine="0"/>
        <w:rPr>
          <w:rFonts w:ascii="Arial" w:hAnsi="Arial" w:cs="Arial"/>
          <w:sz w:val="20"/>
          <w:szCs w:val="20"/>
        </w:rPr>
      </w:pPr>
      <w:r w:rsidRPr="00776E05">
        <w:rPr>
          <w:rFonts w:ascii="Arial" w:hAnsi="Arial" w:cs="Arial"/>
          <w:sz w:val="20"/>
          <w:szCs w:val="20"/>
        </w:rPr>
        <w:t> </w:t>
      </w:r>
    </w:p>
    <w:p w:rsidR="00776E05" w:rsidRPr="00776E05" w:rsidRDefault="00776E05" w:rsidP="00776E05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  <w:lang w:val="ru-RU"/>
        </w:rPr>
        <w:t xml:space="preserve">«Цифровые технологии сегодня влияют на изменение взаимоотношений между банками и клиентами. Клиенты </w:t>
      </w:r>
      <w:proofErr w:type="gramStart"/>
      <w:r w:rsidRPr="00776E05">
        <w:rPr>
          <w:rFonts w:ascii="Arial" w:hAnsi="Arial" w:cs="Arial"/>
          <w:sz w:val="20"/>
          <w:szCs w:val="20"/>
          <w:lang w:val="ru-RU"/>
        </w:rPr>
        <w:t>становятся более требовательными и ожидают</w:t>
      </w:r>
      <w:proofErr w:type="gramEnd"/>
      <w:r w:rsidRPr="00776E05">
        <w:rPr>
          <w:rFonts w:ascii="Arial" w:hAnsi="Arial" w:cs="Arial"/>
          <w:sz w:val="20"/>
          <w:szCs w:val="20"/>
          <w:lang w:val="ru-RU"/>
        </w:rPr>
        <w:t xml:space="preserve"> от банков все более современных сервисов. Росбанк всегда старается быть в авангарде клиентского сервиса, предлагая им удобные продукты и услуги. Работа с биометрическими данными – еще один способ удовлетворить финансовые потребности наших клиентов, предоставить им самые передовые сервисы и вывести банк на первые позиции в их глазах. Уже сегодня мы предлагаем эту услугу в 61 отделении банка, расположенном в 34 регионах России. Для Росбанка еще одним из цифровых проектов этого года является потребительский кредит наличными, который можно будет получить без бумажного договора и посещения отделения. Технология уже </w:t>
      </w:r>
      <w:proofErr w:type="gramStart"/>
      <w:r w:rsidRPr="00776E05">
        <w:rPr>
          <w:rFonts w:ascii="Arial" w:hAnsi="Arial" w:cs="Arial"/>
          <w:sz w:val="20"/>
          <w:szCs w:val="20"/>
          <w:lang w:val="ru-RU"/>
        </w:rPr>
        <w:lastRenderedPageBreak/>
        <w:t>протестирована банком и в ближайшее время станет</w:t>
      </w:r>
      <w:proofErr w:type="gramEnd"/>
      <w:r w:rsidRPr="00776E05">
        <w:rPr>
          <w:rFonts w:ascii="Arial" w:hAnsi="Arial" w:cs="Arial"/>
          <w:sz w:val="20"/>
          <w:szCs w:val="20"/>
          <w:lang w:val="ru-RU"/>
        </w:rPr>
        <w:t xml:space="preserve"> доступна нашим зарплатным клиентам», - отметил </w:t>
      </w:r>
      <w:r w:rsidRPr="00776E05">
        <w:rPr>
          <w:rFonts w:ascii="Arial" w:hAnsi="Arial" w:cs="Arial"/>
          <w:b/>
          <w:bCs/>
          <w:sz w:val="20"/>
          <w:szCs w:val="20"/>
          <w:lang w:val="ru-RU"/>
        </w:rPr>
        <w:t>Илья Поляков, председатель правления Росбанка</w:t>
      </w:r>
      <w:r w:rsidRPr="00776E05">
        <w:rPr>
          <w:rFonts w:ascii="Arial" w:hAnsi="Arial" w:cs="Arial"/>
          <w:sz w:val="20"/>
          <w:szCs w:val="20"/>
          <w:lang w:val="ru-RU"/>
        </w:rPr>
        <w:t>.</w:t>
      </w:r>
    </w:p>
    <w:p w:rsidR="00776E05" w:rsidRPr="00776E05" w:rsidRDefault="00776E05" w:rsidP="00776E05">
      <w:pPr>
        <w:autoSpaceDE w:val="0"/>
        <w:autoSpaceDN w:val="0"/>
        <w:jc w:val="both"/>
        <w:rPr>
          <w:rFonts w:ascii="Arial" w:hAnsi="Arial" w:cs="Arial"/>
          <w:sz w:val="20"/>
          <w:szCs w:val="20"/>
          <w:lang w:val="ru-RU"/>
        </w:rPr>
      </w:pPr>
      <w:r w:rsidRPr="00776E05">
        <w:rPr>
          <w:rFonts w:ascii="Arial" w:hAnsi="Arial" w:cs="Arial"/>
          <w:sz w:val="20"/>
          <w:szCs w:val="20"/>
        </w:rPr>
        <w:t> </w:t>
      </w:r>
    </w:p>
    <w:p w:rsidR="00776E05" w:rsidRPr="00776E05" w:rsidRDefault="00776E05" w:rsidP="00776E05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r w:rsidRPr="00776E05">
        <w:rPr>
          <w:rFonts w:ascii="Arial" w:hAnsi="Arial" w:cs="Arial"/>
          <w:sz w:val="20"/>
          <w:szCs w:val="20"/>
          <w:lang w:val="ru-RU"/>
        </w:rPr>
        <w:t xml:space="preserve">61 отделение Росбанка, расположенное в 34 регионах присутствия банка (39 городов по всей России), готово </w:t>
      </w:r>
      <w:proofErr w:type="gramStart"/>
      <w:r w:rsidRPr="00776E05">
        <w:rPr>
          <w:rFonts w:ascii="Arial" w:hAnsi="Arial" w:cs="Arial"/>
          <w:sz w:val="20"/>
          <w:szCs w:val="20"/>
          <w:lang w:val="ru-RU"/>
        </w:rPr>
        <w:t>принять и направить</w:t>
      </w:r>
      <w:proofErr w:type="gramEnd"/>
      <w:r w:rsidRPr="00776E05">
        <w:rPr>
          <w:rFonts w:ascii="Arial" w:hAnsi="Arial" w:cs="Arial"/>
          <w:sz w:val="20"/>
          <w:szCs w:val="20"/>
          <w:lang w:val="ru-RU"/>
        </w:rPr>
        <w:t xml:space="preserve"> биометрические данные клиентов в Единую биометрическую систему. Адреса офисов можно </w:t>
      </w:r>
      <w:r w:rsidR="00A709FB">
        <w:rPr>
          <w:rFonts w:ascii="Arial" w:hAnsi="Arial" w:cs="Arial"/>
          <w:sz w:val="20"/>
          <w:szCs w:val="20"/>
          <w:lang w:val="ru-RU"/>
        </w:rPr>
        <w:t>уточнить</w:t>
      </w:r>
      <w:r w:rsidR="0058546E">
        <w:rPr>
          <w:rFonts w:ascii="Arial" w:hAnsi="Arial" w:cs="Arial"/>
          <w:sz w:val="20"/>
          <w:szCs w:val="20"/>
          <w:lang w:val="ru-RU"/>
        </w:rPr>
        <w:t xml:space="preserve"> </w:t>
      </w:r>
      <w:r w:rsidR="00445D59">
        <w:rPr>
          <w:rFonts w:ascii="Arial" w:hAnsi="Arial" w:cs="Arial"/>
          <w:sz w:val="20"/>
          <w:szCs w:val="20"/>
          <w:lang w:val="ru-RU"/>
        </w:rPr>
        <w:t xml:space="preserve">на сайте Росбанка </w:t>
      </w:r>
      <w:r w:rsidR="0058546E">
        <w:rPr>
          <w:rFonts w:ascii="Arial" w:hAnsi="Arial" w:cs="Arial"/>
          <w:sz w:val="20"/>
          <w:szCs w:val="20"/>
          <w:lang w:val="ru-RU"/>
        </w:rPr>
        <w:t>в</w:t>
      </w:r>
      <w:r w:rsidR="00445D59">
        <w:rPr>
          <w:rFonts w:ascii="Arial" w:hAnsi="Arial" w:cs="Arial"/>
          <w:sz w:val="20"/>
          <w:szCs w:val="20"/>
          <w:lang w:val="ru-RU"/>
        </w:rPr>
        <w:t>о</w:t>
      </w:r>
      <w:r w:rsidR="0058546E">
        <w:rPr>
          <w:rFonts w:ascii="Arial" w:hAnsi="Arial" w:cs="Arial"/>
          <w:sz w:val="20"/>
          <w:szCs w:val="20"/>
          <w:lang w:val="ru-RU"/>
        </w:rPr>
        <w:t xml:space="preserve"> </w:t>
      </w:r>
      <w:r w:rsidR="00445D59">
        <w:rPr>
          <w:rFonts w:ascii="Arial" w:hAnsi="Arial" w:cs="Arial"/>
          <w:sz w:val="20"/>
          <w:szCs w:val="20"/>
          <w:lang w:val="ru-RU"/>
        </w:rPr>
        <w:t>вкладке</w:t>
      </w:r>
      <w:r w:rsidR="0058546E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58546E" w:rsidRPr="00445D59">
          <w:rPr>
            <w:rStyle w:val="a7"/>
            <w:rFonts w:ascii="Arial" w:hAnsi="Arial" w:cs="Arial"/>
            <w:sz w:val="20"/>
            <w:szCs w:val="20"/>
            <w:lang w:val="ru-RU"/>
          </w:rPr>
          <w:t>«Отде</w:t>
        </w:r>
        <w:r w:rsidR="0058546E" w:rsidRPr="00445D59">
          <w:rPr>
            <w:rStyle w:val="a7"/>
            <w:rFonts w:ascii="Arial" w:hAnsi="Arial" w:cs="Arial"/>
            <w:sz w:val="20"/>
            <w:szCs w:val="20"/>
            <w:lang w:val="ru-RU"/>
          </w:rPr>
          <w:t>л</w:t>
        </w:r>
        <w:r w:rsidR="0058546E" w:rsidRPr="00445D59">
          <w:rPr>
            <w:rStyle w:val="a7"/>
            <w:rFonts w:ascii="Arial" w:hAnsi="Arial" w:cs="Arial"/>
            <w:sz w:val="20"/>
            <w:szCs w:val="20"/>
            <w:lang w:val="ru-RU"/>
          </w:rPr>
          <w:t>ения»</w:t>
        </w:r>
      </w:hyperlink>
      <w:r w:rsidR="00445D59">
        <w:rPr>
          <w:rFonts w:ascii="Arial" w:hAnsi="Arial" w:cs="Arial"/>
          <w:sz w:val="20"/>
          <w:szCs w:val="20"/>
          <w:lang w:val="ru-RU"/>
        </w:rPr>
        <w:t>, настроив фильтр «Регистрация в ЕСИА»</w:t>
      </w:r>
      <w:r w:rsidR="001C6008">
        <w:rPr>
          <w:rFonts w:ascii="Arial" w:hAnsi="Arial" w:cs="Arial"/>
          <w:sz w:val="20"/>
          <w:szCs w:val="20"/>
          <w:lang w:val="ru-RU"/>
        </w:rPr>
        <w:t>.</w:t>
      </w:r>
    </w:p>
    <w:bookmarkEnd w:id="0"/>
    <w:p w:rsidR="00776E05" w:rsidRPr="00776E05" w:rsidRDefault="00776E05" w:rsidP="00776E05">
      <w:pPr>
        <w:rPr>
          <w:rFonts w:ascii="Arial" w:hAnsi="Arial" w:cs="Arial"/>
          <w:sz w:val="20"/>
          <w:szCs w:val="20"/>
          <w:lang w:val="ru-RU"/>
        </w:rPr>
      </w:pPr>
    </w:p>
    <w:p w:rsidR="00F64E49" w:rsidRPr="00776E05" w:rsidRDefault="00F64E49" w:rsidP="00776E0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4D324C" w:rsidRPr="00776E05" w:rsidRDefault="004D324C" w:rsidP="00776E05">
      <w:pPr>
        <w:jc w:val="both"/>
        <w:rPr>
          <w:rFonts w:ascii="Arial" w:eastAsia="Calibri" w:hAnsi="Arial" w:cs="Arial"/>
          <w:b/>
          <w:bCs/>
          <w:sz w:val="20"/>
          <w:szCs w:val="20"/>
          <w:lang w:val="ru-RU" w:eastAsia="ru-RU"/>
        </w:rPr>
      </w:pPr>
      <w:r w:rsidRPr="00776E05">
        <w:rPr>
          <w:rFonts w:ascii="Arial" w:eastAsia="Calibri" w:hAnsi="Arial" w:cs="Arial"/>
          <w:b/>
          <w:bCs/>
          <w:sz w:val="20"/>
          <w:szCs w:val="20"/>
          <w:lang w:val="ru-RU" w:eastAsia="ru-RU"/>
        </w:rPr>
        <w:br w:type="page"/>
      </w:r>
    </w:p>
    <w:p w:rsidR="00921767" w:rsidRPr="00D3107C" w:rsidRDefault="00921767" w:rsidP="00921767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6"/>
          <w:szCs w:val="16"/>
          <w:lang w:val="ru-RU" w:eastAsia="ru-RU"/>
        </w:rPr>
      </w:pPr>
      <w:r w:rsidRPr="00D3107C">
        <w:rPr>
          <w:rFonts w:ascii="Arial" w:eastAsia="Calibri" w:hAnsi="Arial" w:cs="Arial"/>
          <w:b/>
          <w:bCs/>
          <w:color w:val="000000"/>
          <w:sz w:val="16"/>
          <w:szCs w:val="16"/>
          <w:lang w:val="ru-RU" w:eastAsia="ru-RU"/>
        </w:rPr>
        <w:lastRenderedPageBreak/>
        <w:t>РОСБАНК</w:t>
      </w:r>
    </w:p>
    <w:p w:rsidR="00921767" w:rsidRPr="00D3107C" w:rsidRDefault="00921767" w:rsidP="00921767">
      <w:pPr>
        <w:tabs>
          <w:tab w:val="left" w:pos="1830"/>
        </w:tabs>
        <w:autoSpaceDE w:val="0"/>
        <w:autoSpaceDN w:val="0"/>
        <w:adjustRightInd w:val="0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</w:p>
    <w:p w:rsidR="00921767" w:rsidRPr="006A4EAF" w:rsidRDefault="00921767" w:rsidP="0092176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Росбанк – универсальный банк в составе международной финансовой группы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Societe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Generale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. Стратегия Группы нацелена на повышение качества обслуживания клиентов и выход на лидерские позиции в области инноваций, обеспечение роста за счет развития бизнеса, усиление взаимодействия между подразделениями и достижение устойчивой доходности.</w:t>
      </w:r>
    </w:p>
    <w:p w:rsidR="00921767" w:rsidRPr="006A4EAF" w:rsidRDefault="00921767" w:rsidP="0092176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</w:p>
    <w:p w:rsidR="00921767" w:rsidRPr="006A4EAF" w:rsidRDefault="00921767" w:rsidP="0092176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Росбанк обслуживает более 4 </w:t>
      </w:r>
      <w:proofErr w:type="gram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млн</w:t>
      </w:r>
      <w:proofErr w:type="gram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частных клиентов в 70 регионах России. Сеть банка насчитывает около 350 отделений и более 30 тыс. банкоматов партнерской сети, включая 2200 собственных. </w:t>
      </w:r>
      <w:proofErr w:type="gram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Росбанк включен Банком России в перечень 11 системно значимых кредитных организаций.</w:t>
      </w:r>
      <w:proofErr w:type="gramEnd"/>
    </w:p>
    <w:p w:rsidR="00921767" w:rsidRPr="006A4EAF" w:rsidRDefault="00921767" w:rsidP="0092176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</w:p>
    <w:p w:rsidR="00921767" w:rsidRPr="006A4EAF" w:rsidRDefault="00921767" w:rsidP="0092176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Росбанку присвоены наивысшие кредитные рейтинги национальных агентств АКРА на уровне AAA (RU) и RAEX (Эксперт РА) на уровне </w:t>
      </w:r>
      <w:proofErr w:type="spellStart"/>
      <w:proofErr w:type="gram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ru</w:t>
      </w:r>
      <w:proofErr w:type="gram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ААА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. Росбанк также имеет кредитные рейтинги международных рейтинговых агентств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Fitch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Ratings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(BBB-, прогноз «позитивный») и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Moody’s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Investors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Service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(Ba2) на уровне рейтингов РФ. Росбанк </w:t>
      </w:r>
      <w:r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возглавляет</w:t>
      </w: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r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рейтинг </w:t>
      </w: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надежных банков по версии журнала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Forbes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(март, 201</w:t>
      </w:r>
      <w:r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8</w:t>
      </w: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). Росбанк – лауреат премии «Банк года» портала Banki.ru (февраль, 2018), Национальной банковской премии Ассоциации российских банков (2016, 2017), премии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Digital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Communications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Awards-2018 в номинациях «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Digital-media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и инструменты» и «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Digital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-проекты и стратегии» (февраль, 2018). В 2017 году Росбанк в очередной раз получил наивысшую оценку от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Global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Custodian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за качество услуг в России, а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Global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Finance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и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Global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Investor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(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Euromoney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) назвали его «Лучшим провайдером депозитарных услуг в России». Бронзовый призер в номинации «Лучший банк в сфере торгового финансирования в России и СНГ» (TFR </w:t>
      </w:r>
      <w:proofErr w:type="spellStart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Awards</w:t>
      </w:r>
      <w:proofErr w:type="spellEnd"/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, 2015).</w:t>
      </w:r>
    </w:p>
    <w:p w:rsidR="00921767" w:rsidRPr="006A4EAF" w:rsidRDefault="00921767" w:rsidP="0092176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</w:p>
    <w:p w:rsidR="00921767" w:rsidRPr="006A4EAF" w:rsidRDefault="00921767" w:rsidP="00921767">
      <w:pPr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  <w:r w:rsidRPr="006A4EAF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Более подробная информация - на сайте </w:t>
      </w:r>
      <w:hyperlink r:id="rId12" w:history="1">
        <w:r w:rsidRPr="006A4EAF">
          <w:rPr>
            <w:rFonts w:ascii="Arial" w:eastAsia="Calibri" w:hAnsi="Arial" w:cs="Arial"/>
            <w:color w:val="0000FF"/>
            <w:sz w:val="16"/>
            <w:szCs w:val="16"/>
            <w:u w:val="single"/>
            <w:lang w:val="ru-RU" w:eastAsia="ru-RU"/>
          </w:rPr>
          <w:t>www.rosbank.ru</w:t>
        </w:r>
      </w:hyperlink>
    </w:p>
    <w:p w:rsidR="00921767" w:rsidRPr="00D3107C" w:rsidRDefault="00921767" w:rsidP="00921767">
      <w:pPr>
        <w:jc w:val="both"/>
        <w:rPr>
          <w:rFonts w:ascii="Arial" w:eastAsia="Arial CYR" w:hAnsi="Arial" w:cs="Arial"/>
          <w:b/>
          <w:bCs/>
          <w:color w:val="000000"/>
          <w:sz w:val="16"/>
          <w:szCs w:val="16"/>
          <w:lang w:val="ru-RU"/>
        </w:rPr>
      </w:pPr>
    </w:p>
    <w:p w:rsidR="00921767" w:rsidRPr="00D3107C" w:rsidRDefault="00921767" w:rsidP="00921767">
      <w:pPr>
        <w:jc w:val="both"/>
        <w:rPr>
          <w:rFonts w:ascii="Arial" w:hAnsi="Arial" w:cs="Arial"/>
          <w:b/>
          <w:sz w:val="16"/>
          <w:szCs w:val="16"/>
          <w:lang w:val="ru-RU"/>
        </w:rPr>
      </w:pPr>
      <w:proofErr w:type="spellStart"/>
      <w:r w:rsidRPr="00D3107C">
        <w:rPr>
          <w:rFonts w:ascii="Arial" w:hAnsi="Arial" w:cs="Arial"/>
          <w:b/>
          <w:sz w:val="16"/>
          <w:szCs w:val="16"/>
          <w:lang w:val="ru-RU"/>
        </w:rPr>
        <w:t>Societe</w:t>
      </w:r>
      <w:proofErr w:type="spellEnd"/>
      <w:r w:rsidRPr="00D3107C">
        <w:rPr>
          <w:rFonts w:ascii="Arial" w:hAnsi="Arial" w:cs="Arial"/>
          <w:b/>
          <w:sz w:val="16"/>
          <w:szCs w:val="16"/>
          <w:lang w:val="ru-RU"/>
        </w:rPr>
        <w:t xml:space="preserve"> </w:t>
      </w:r>
      <w:proofErr w:type="spellStart"/>
      <w:r w:rsidRPr="00D3107C">
        <w:rPr>
          <w:rFonts w:ascii="Arial" w:hAnsi="Arial" w:cs="Arial"/>
          <w:b/>
          <w:sz w:val="16"/>
          <w:szCs w:val="16"/>
          <w:lang w:val="ru-RU"/>
        </w:rPr>
        <w:t>Generale</w:t>
      </w:r>
      <w:proofErr w:type="spellEnd"/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16"/>
          <w:szCs w:val="16"/>
          <w:lang w:val="ru-RU" w:eastAsia="ru-RU"/>
        </w:rPr>
      </w:pPr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Societe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Generale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– одна из крупнейших финансовых групп в Европе. Группа придерживается диверсифицированной универсальной банковской модели, позволяющей сочетать финансовый потенциал и заслуженный авторитет эксперта в области инноваций со стратегией устойчивого роста. Группа стремится быть надежным партнером для своих клиентов, способствовать позитивным изменениям в обществе и экономике.</w:t>
      </w:r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Играя важную роль в реальной экономике на протяжении 150 лет, группа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Societe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Generale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объединяет более 147 тысяч сотрудников в 67 странах, ежедневно обслуживает 31 миллион частных клиентов, компаний и институциональных инвесторов по всему миру, предлагая широкий выбор консультационных услуг и индивидуальных финансовых решений. Бизнес Группы состоит из трех основных взаимосвязанных направлений:</w:t>
      </w:r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▪  </w:t>
      </w:r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 xml:space="preserve">Розничные банковские услуги во Франции </w:t>
      </w: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в банках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Societe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Generale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,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Credit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du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Nord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и </w:t>
      </w:r>
      <w:proofErr w:type="spellStart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Boursorama</w:t>
      </w:r>
      <w:proofErr w:type="spellEnd"/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. Каждый банк предлагает полный спектр финансовых услуг, используя множество современных каналов взаимодействия с клиентами на высоко технологичном уровне;</w:t>
      </w:r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▪  </w:t>
      </w:r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>Международное розничное банковское обслуживание, страхование</w:t>
      </w: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 и </w:t>
      </w:r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 xml:space="preserve">финансовые услуги корпоративным клиентам, </w:t>
      </w: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включая сети в  Африке, России, Центральной и Восточной Европе и компании, оказывающие специализированные финансовые услуги, - лидеры на рынках присутствия;</w:t>
      </w:r>
    </w:p>
    <w:p w:rsidR="00921767" w:rsidRPr="00D3107C" w:rsidRDefault="00921767" w:rsidP="00921767">
      <w:pPr>
        <w:tabs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 xml:space="preserve">▪ </w:t>
      </w:r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>Глобальные банковские и инвестиционные решения</w:t>
      </w:r>
      <w:r w:rsidRPr="00D3107C">
        <w:rPr>
          <w:rFonts w:ascii="Arial" w:eastAsia="Calibri" w:hAnsi="Arial" w:cs="Arial"/>
          <w:sz w:val="16"/>
          <w:szCs w:val="16"/>
          <w:lang w:val="ru-RU" w:eastAsia="ru-RU"/>
        </w:rPr>
        <w:t>. Группа предлагает признанный качественный уровень экспертизы, выход на ключевые мировые финансовые центры и комплексные решения.</w:t>
      </w:r>
    </w:p>
    <w:p w:rsidR="00921767" w:rsidRPr="00D3107C" w:rsidRDefault="00921767" w:rsidP="00921767">
      <w:pPr>
        <w:tabs>
          <w:tab w:val="left" w:pos="0"/>
          <w:tab w:val="left" w:pos="3600"/>
          <w:tab w:val="left" w:pos="6120"/>
          <w:tab w:val="left" w:pos="7740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16"/>
          <w:szCs w:val="16"/>
          <w:lang w:val="ru-RU" w:eastAsia="ru-RU"/>
        </w:rPr>
      </w:pPr>
    </w:p>
    <w:p w:rsidR="00921767" w:rsidRPr="00D3107C" w:rsidRDefault="00921767" w:rsidP="00921767">
      <w:pPr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  <w:proofErr w:type="spellStart"/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Societe</w:t>
      </w:r>
      <w:proofErr w:type="spellEnd"/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Generale</w:t>
      </w:r>
      <w:proofErr w:type="spellEnd"/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присвоены основные индексы социально ответственного инвестирования: </w:t>
      </w:r>
      <w:proofErr w:type="gramStart"/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DJSI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(Общемировой и европейский), FT</w:t>
      </w:r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S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E4Good (Общемировой и европейский), </w:t>
      </w:r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Euronext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proofErr w:type="spellStart"/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Vigeo</w:t>
      </w:r>
      <w:proofErr w:type="spellEnd"/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(Общемировой, Европейский и страны еврозоны), 4 ведущих индекса устойчивого развития STOXX ESG и индекс </w:t>
      </w:r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MSCI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Low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Carbon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 xml:space="preserve"> </w:t>
      </w:r>
      <w:r w:rsidRPr="00D3107C">
        <w:rPr>
          <w:rFonts w:ascii="Arial" w:eastAsia="Calibri" w:hAnsi="Arial" w:cs="Arial"/>
          <w:color w:val="000000"/>
          <w:sz w:val="16"/>
          <w:szCs w:val="16"/>
          <w:lang w:eastAsia="ru-RU"/>
        </w:rPr>
        <w:t>Leaders</w:t>
      </w:r>
      <w:r w:rsidRPr="00D3107C">
        <w:rPr>
          <w:rFonts w:ascii="Arial" w:eastAsia="Calibri" w:hAnsi="Arial" w:cs="Arial"/>
          <w:color w:val="000000"/>
          <w:sz w:val="16"/>
          <w:szCs w:val="16"/>
          <w:lang w:val="ru-RU" w:eastAsia="ru-RU"/>
        </w:rPr>
        <w:t>.</w:t>
      </w:r>
      <w:proofErr w:type="gramEnd"/>
    </w:p>
    <w:p w:rsidR="00921767" w:rsidRPr="00D3107C" w:rsidRDefault="00921767" w:rsidP="00921767">
      <w:pPr>
        <w:jc w:val="both"/>
        <w:rPr>
          <w:rFonts w:ascii="Arial" w:eastAsia="Calibri" w:hAnsi="Arial" w:cs="Arial"/>
          <w:color w:val="000000"/>
          <w:sz w:val="16"/>
          <w:szCs w:val="16"/>
          <w:lang w:val="ru-RU" w:eastAsia="ru-RU"/>
        </w:rPr>
      </w:pPr>
    </w:p>
    <w:p w:rsidR="00921767" w:rsidRPr="00D3107C" w:rsidRDefault="00921767" w:rsidP="0092176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>С более подробной информацией о Группе можно ознакомиться на веб-сайте</w:t>
      </w:r>
      <w:r w:rsidRPr="00D3107C">
        <w:rPr>
          <w:rFonts w:ascii="Arial" w:eastAsia="Calibri" w:hAnsi="Arial" w:cs="Arial"/>
          <w:b/>
          <w:color w:val="000000"/>
          <w:sz w:val="16"/>
          <w:szCs w:val="16"/>
          <w:lang w:val="ru-RU" w:eastAsia="ru-RU"/>
        </w:rPr>
        <w:t xml:space="preserve"> </w:t>
      </w:r>
      <w:hyperlink r:id="rId13" w:history="1">
        <w:r w:rsidRPr="00D3107C">
          <w:rPr>
            <w:rStyle w:val="a7"/>
            <w:rFonts w:ascii="Arial" w:eastAsia="Calibri" w:hAnsi="Arial" w:cs="Arial"/>
            <w:b/>
            <w:sz w:val="16"/>
            <w:szCs w:val="16"/>
            <w:lang w:val="ru-RU" w:eastAsia="ru-RU"/>
          </w:rPr>
          <w:t>www.societegenerale.com</w:t>
        </w:r>
      </w:hyperlink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 w:rsidRPr="00D3107C">
        <w:rPr>
          <w:rFonts w:ascii="Arial" w:hAnsi="Arial" w:cs="Arial"/>
          <w:b/>
          <w:sz w:val="16"/>
          <w:szCs w:val="16"/>
          <w:lang w:val="ru-RU"/>
        </w:rPr>
        <w:t>или</w:t>
      </w:r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 xml:space="preserve"> </w:t>
      </w:r>
      <w:r w:rsidRPr="00D3107C">
        <w:rPr>
          <w:rFonts w:ascii="Arial" w:eastAsia="Calibri" w:hAnsi="Arial" w:cs="Arial"/>
          <w:b/>
          <w:color w:val="000000"/>
          <w:sz w:val="16"/>
          <w:szCs w:val="16"/>
          <w:lang w:val="ru-RU" w:eastAsia="ru-RU"/>
        </w:rPr>
        <w:t xml:space="preserve">подписавшись на аккаунт в </w:t>
      </w:r>
      <w:proofErr w:type="spellStart"/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>твиттере</w:t>
      </w:r>
      <w:proofErr w:type="spellEnd"/>
      <w:r w:rsidRPr="00D3107C">
        <w:rPr>
          <w:rFonts w:ascii="Arial" w:eastAsia="Calibri" w:hAnsi="Arial" w:cs="Arial"/>
          <w:b/>
          <w:sz w:val="16"/>
          <w:szCs w:val="16"/>
          <w:lang w:val="ru-RU" w:eastAsia="ru-RU"/>
        </w:rPr>
        <w:t xml:space="preserve"> </w:t>
      </w:r>
      <w:r w:rsidRPr="00D3107C">
        <w:rPr>
          <w:rFonts w:ascii="Arial" w:hAnsi="Arial" w:cs="Arial"/>
          <w:b/>
          <w:noProof/>
          <w:sz w:val="16"/>
          <w:szCs w:val="16"/>
          <w:lang w:val="ru-RU" w:eastAsia="ru-RU"/>
        </w:rPr>
        <w:drawing>
          <wp:inline distT="0" distB="0" distL="0" distR="0" wp14:anchorId="23371ABB" wp14:editId="14094B7B">
            <wp:extent cx="121920" cy="137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07C">
        <w:rPr>
          <w:rFonts w:ascii="Arial" w:hAnsi="Arial" w:cs="Arial"/>
          <w:b/>
          <w:sz w:val="16"/>
          <w:szCs w:val="16"/>
          <w:lang w:val="ru-RU"/>
        </w:rPr>
        <w:t>@</w:t>
      </w:r>
      <w:proofErr w:type="spellStart"/>
      <w:r w:rsidRPr="00D3107C">
        <w:rPr>
          <w:rFonts w:ascii="Arial" w:hAnsi="Arial" w:cs="Arial"/>
          <w:b/>
          <w:sz w:val="16"/>
          <w:szCs w:val="16"/>
        </w:rPr>
        <w:t>societegenerale</w:t>
      </w:r>
      <w:proofErr w:type="spellEnd"/>
      <w:r>
        <w:rPr>
          <w:rFonts w:ascii="Arial" w:hAnsi="Arial" w:cs="Arial"/>
          <w:b/>
          <w:sz w:val="16"/>
          <w:szCs w:val="16"/>
          <w:lang w:val="ru-RU"/>
        </w:rPr>
        <w:t>.</w:t>
      </w:r>
      <w:r w:rsidRPr="00D3107C">
        <w:rPr>
          <w:rFonts w:ascii="Arial" w:hAnsi="Arial" w:cs="Arial"/>
          <w:b/>
          <w:sz w:val="16"/>
          <w:szCs w:val="16"/>
          <w:lang w:val="ru-RU"/>
        </w:rPr>
        <w:t xml:space="preserve"> </w:t>
      </w:r>
    </w:p>
    <w:p w:rsidR="003B381E" w:rsidRPr="00CE3283" w:rsidRDefault="003B381E" w:rsidP="003B381E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ru-RU"/>
        </w:rPr>
      </w:pPr>
    </w:p>
    <w:p w:rsidR="0011752A" w:rsidRPr="00DA562B" w:rsidRDefault="0011752A" w:rsidP="00175D87">
      <w:pPr>
        <w:jc w:val="both"/>
        <w:rPr>
          <w:rFonts w:ascii="Arial" w:hAnsi="Arial" w:cs="Arial"/>
          <w:sz w:val="16"/>
          <w:szCs w:val="16"/>
          <w:lang w:val="ru-RU"/>
        </w:rPr>
      </w:pPr>
    </w:p>
    <w:sectPr w:rsidR="0011752A" w:rsidRPr="00DA562B" w:rsidSect="00FC7FB2">
      <w:headerReference w:type="default" r:id="rId15"/>
      <w:footerReference w:type="default" r:id="rId16"/>
      <w:type w:val="continuous"/>
      <w:pgSz w:w="11900" w:h="16840"/>
      <w:pgMar w:top="1134" w:right="1418" w:bottom="1134" w:left="1418" w:header="1134" w:footer="1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C62" w:rsidRDefault="00C02C62">
      <w:r>
        <w:separator/>
      </w:r>
    </w:p>
  </w:endnote>
  <w:endnote w:type="continuationSeparator" w:id="0">
    <w:p w:rsidR="00C02C62" w:rsidRDefault="00C0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3" w:rsidRDefault="00F63D0A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7216" behindDoc="1" locked="0" layoutInCell="1" allowOverlap="1" wp14:anchorId="4D185511" wp14:editId="39845733">
          <wp:simplePos x="0" y="0"/>
          <wp:positionH relativeFrom="column">
            <wp:posOffset>-911225</wp:posOffset>
          </wp:positionH>
          <wp:positionV relativeFrom="paragraph">
            <wp:posOffset>-761365</wp:posOffset>
          </wp:positionV>
          <wp:extent cx="7934325" cy="1924050"/>
          <wp:effectExtent l="0" t="0" r="9525" b="0"/>
          <wp:wrapNone/>
          <wp:docPr id="2" name="Рисунок 16" descr="Копия (2) RB_pressRelis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 descr="Копия (2) RB_pressRelis-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7"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21A31" wp14:editId="42839B66">
              <wp:simplePos x="0" y="0"/>
              <wp:positionH relativeFrom="column">
                <wp:posOffset>3225800</wp:posOffset>
              </wp:positionH>
              <wp:positionV relativeFrom="paragraph">
                <wp:posOffset>-683895</wp:posOffset>
              </wp:positionV>
              <wp:extent cx="1534160" cy="1159510"/>
              <wp:effectExtent l="0" t="0" r="8890" b="2540"/>
              <wp:wrapThrough wrapText="bothSides">
                <wp:wrapPolygon edited="0">
                  <wp:start x="0" y="0"/>
                  <wp:lineTo x="0" y="21292"/>
                  <wp:lineTo x="21457" y="21292"/>
                  <wp:lineTo x="21457" y="0"/>
                  <wp:lineTo x="0" y="0"/>
                </wp:wrapPolygon>
              </wp:wrapThrough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416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23BA" w:rsidRPr="00EA5AA6" w:rsidRDefault="00B723BA" w:rsidP="00B723B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</w:pPr>
                          <w:r w:rsidRPr="00EA5AA6"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  <w:t>ПРЕСС-СЛУЖБА</w:t>
                          </w:r>
                        </w:p>
                        <w:p w:rsidR="00B723BA" w:rsidRPr="00EA5AA6" w:rsidRDefault="00B723BA" w:rsidP="00B723BA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ru-RU"/>
                            </w:rPr>
                          </w:pPr>
                        </w:p>
                        <w:p w:rsidR="00B723BA" w:rsidRPr="003A0064" w:rsidRDefault="00B723BA" w:rsidP="00B723BA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 xml:space="preserve">ПОЛИНА ЧУВИЛИНА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  <w:t>+7 (495) 232 98 47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</w:r>
                          <w:r w:rsidR="00445D59">
                            <w:fldChar w:fldCharType="begin"/>
                          </w:r>
                          <w:r w:rsidR="00445D59" w:rsidRPr="00A709FB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445D59">
                            <w:instrText>HYPERLINK</w:instrText>
                          </w:r>
                          <w:r w:rsidR="00445D59" w:rsidRPr="00A709FB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445D59">
                            <w:instrText>mailto</w:instrText>
                          </w:r>
                          <w:r w:rsidR="00445D59" w:rsidRPr="00A709FB">
                            <w:rPr>
                              <w:lang w:val="ru-RU"/>
                            </w:rPr>
                            <w:instrText>:</w:instrText>
                          </w:r>
                          <w:r w:rsidR="00445D59">
                            <w:instrText>Polina</w:instrText>
                          </w:r>
                          <w:r w:rsidR="00445D59" w:rsidRPr="00A709FB">
                            <w:rPr>
                              <w:lang w:val="ru-RU"/>
                            </w:rPr>
                            <w:instrText>.</w:instrText>
                          </w:r>
                          <w:r w:rsidR="00445D59">
                            <w:instrText>Chuvilina</w:instrText>
                          </w:r>
                          <w:r w:rsidR="00445D59" w:rsidRPr="00A709FB">
                            <w:rPr>
                              <w:lang w:val="ru-RU"/>
                            </w:rPr>
                            <w:instrText>@</w:instrText>
                          </w:r>
                          <w:r w:rsidR="00445D59">
                            <w:instrText>rosbank</w:instrText>
                          </w:r>
                          <w:r w:rsidR="00445D59" w:rsidRPr="00A709FB">
                            <w:rPr>
                              <w:lang w:val="ru-RU"/>
                            </w:rPr>
                            <w:instrText>.</w:instrText>
                          </w:r>
                          <w:r w:rsidR="00445D59">
                            <w:instrText>ru</w:instrText>
                          </w:r>
                          <w:r w:rsidR="00445D59" w:rsidRPr="00A709FB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445D59">
                            <w:fldChar w:fldCharType="separate"/>
                          </w:r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Polina</w:t>
                          </w:r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.</w:t>
                          </w:r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Chuvilina</w:t>
                          </w:r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@</w:t>
                          </w:r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rosbank</w:t>
                          </w:r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.</w:t>
                          </w:r>
                          <w:proofErr w:type="spellStart"/>
                          <w:r w:rsidR="00DF15D3" w:rsidRPr="0000773A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ru</w:t>
                          </w:r>
                          <w:proofErr w:type="spellEnd"/>
                          <w:r w:rsidR="00445D59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fldChar w:fldCharType="end"/>
                          </w:r>
                          <w:r w:rsidRPr="00833EB2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 xml:space="preserve"> </w:t>
                          </w:r>
                        </w:p>
                        <w:p w:rsidR="00CA16B8" w:rsidRPr="003A0064" w:rsidRDefault="00B723BA" w:rsidP="00CA16B8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</w:pPr>
                          <w:r w:rsidRPr="00820646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</w:r>
                          <w:r w:rsidR="00CA16B8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 xml:space="preserve">АЛЕНА ЯРАНОВА </w:t>
                          </w:r>
                          <w:r w:rsidR="00CA16B8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</w:r>
                          <w:r w:rsidR="00CA16B8" w:rsidRPr="00CA16B8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>+7 (495) 662 13 00</w:t>
                          </w:r>
                          <w:r w:rsidR="00CA16B8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>, доб. 14792</w:t>
                          </w:r>
                          <w:r w:rsidR="00CA16B8"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</w:r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Alena</w:t>
                          </w:r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.</w:t>
                          </w:r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Yaranova</w:t>
                          </w:r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@</w:t>
                          </w:r>
                          <w:proofErr w:type="spellStart"/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rosbank</w:t>
                          </w:r>
                          <w:proofErr w:type="spellEnd"/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.</w:t>
                          </w:r>
                          <w:proofErr w:type="spellStart"/>
                          <w:r w:rsidR="00CA16B8"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ru</w:t>
                          </w:r>
                          <w:proofErr w:type="spellEnd"/>
                        </w:p>
                        <w:p w:rsidR="00CA16B8" w:rsidRDefault="00CA16B8" w:rsidP="00CA16B8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</w:pPr>
                        </w:p>
                        <w:p w:rsidR="00CA16B8" w:rsidRPr="003A0064" w:rsidRDefault="00CA16B8" w:rsidP="00CA16B8">
                          <w:pP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 xml:space="preserve">ИГОРЬ ИВЧЕНКО 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</w:r>
                          <w:r w:rsidR="00D73C36" w:rsidRPr="00D73C36">
                            <w:rPr>
                              <w:rFonts w:ascii="Arial" w:eastAsia="Calibri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t>+7 (495) 720 67 20</w:t>
                          </w: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2"/>
                              <w:szCs w:val="12"/>
                              <w:lang w:val="ru-RU" w:eastAsia="ru-RU"/>
                            </w:rPr>
                            <w:br/>
                          </w:r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Igor</w:t>
                          </w:r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.</w:t>
                          </w:r>
                          <w:proofErr w:type="spellStart"/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Ivchenko</w:t>
                          </w:r>
                          <w:proofErr w:type="spellEnd"/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@</w:t>
                          </w:r>
                          <w:proofErr w:type="spellStart"/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rosbank</w:t>
                          </w:r>
                          <w:proofErr w:type="spellEnd"/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val="ru-RU" w:eastAsia="ru-RU"/>
                            </w:rPr>
                            <w:t>.</w:t>
                          </w:r>
                          <w:proofErr w:type="spellStart"/>
                          <w:r w:rsidRPr="00CA16B8">
                            <w:rPr>
                              <w:rStyle w:val="a7"/>
                              <w:rFonts w:ascii="Arial" w:eastAsia="Times New Roman" w:hAnsi="Arial" w:cs="Arial"/>
                              <w:sz w:val="12"/>
                              <w:szCs w:val="12"/>
                              <w:lang w:eastAsia="ru-RU"/>
                            </w:rPr>
                            <w:t>ru</w:t>
                          </w:r>
                          <w:proofErr w:type="spellEnd"/>
                        </w:p>
                        <w:p w:rsidR="000C66BB" w:rsidRPr="005300AA" w:rsidRDefault="000C66BB" w:rsidP="000C66BB">
                          <w:pPr>
                            <w:rPr>
                              <w:rStyle w:val="a7"/>
                              <w:rFonts w:cs="Arial"/>
                              <w:b/>
                              <w:szCs w:val="12"/>
                              <w:lang w:val="ru-RU" w:eastAsia="ru-RU"/>
                            </w:rPr>
                          </w:pPr>
                        </w:p>
                        <w:p w:rsidR="00B723BA" w:rsidRPr="005300AA" w:rsidRDefault="00B723BA" w:rsidP="00B723BA">
                          <w:pPr>
                            <w:pStyle w:val="Contacttitle"/>
                            <w:rPr>
                              <w:rStyle w:val="a7"/>
                              <w:rFonts w:cs="Arial"/>
                              <w:b w:val="0"/>
                              <w:szCs w:val="12"/>
                              <w:lang w:val="ru-RU" w:eastAsia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254pt;margin-top:-53.85pt;width:120.8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" filled="f" stroked="f">
              <v:textbox inset="0,0,0,0">
                <w:txbxContent>
                  <w:p w:rsidR="00B723BA" w:rsidRPr="00EA5AA6" w:rsidRDefault="00B723BA" w:rsidP="00B723BA">
                    <w:pP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</w:pPr>
                    <w:r w:rsidRPr="00EA5AA6"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  <w:t>ПРЕСС-СЛУЖБА</w:t>
                    </w:r>
                  </w:p>
                  <w:p w:rsidR="00B723BA" w:rsidRPr="00EA5AA6" w:rsidRDefault="00B723BA" w:rsidP="00B723BA">
                    <w:pPr>
                      <w:rPr>
                        <w:rFonts w:ascii="Arial" w:hAnsi="Arial" w:cs="Arial"/>
                        <w:sz w:val="12"/>
                        <w:szCs w:val="12"/>
                        <w:lang w:val="ru-RU"/>
                      </w:rPr>
                    </w:pPr>
                  </w:p>
                  <w:p w:rsidR="00B723BA" w:rsidRPr="003A0064" w:rsidRDefault="00B723BA" w:rsidP="00B723BA">
                    <w:pP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 xml:space="preserve">ПОЛИНА ЧУВИЛИНА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  <w:t>+7 (495) 232 98 47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</w:r>
                    <w:hyperlink r:id="rId3" w:history="1"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eastAsia="ru-RU"/>
                        </w:rPr>
                        <w:t>Polina</w:t>
                      </w:r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val="ru-RU" w:eastAsia="ru-RU"/>
                        </w:rPr>
                        <w:t>.</w:t>
                      </w:r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eastAsia="ru-RU"/>
                        </w:rPr>
                        <w:t>Chuvilina</w:t>
                      </w:r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val="ru-RU" w:eastAsia="ru-RU"/>
                        </w:rPr>
                        <w:t>@</w:t>
                      </w:r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eastAsia="ru-RU"/>
                        </w:rPr>
                        <w:t>rosbank</w:t>
                      </w:r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val="ru-RU" w:eastAsia="ru-RU"/>
                        </w:rPr>
                        <w:t>.</w:t>
                      </w:r>
                      <w:proofErr w:type="spellStart"/>
                      <w:r w:rsidR="00DF15D3" w:rsidRPr="0000773A">
                        <w:rPr>
                          <w:rStyle w:val="a7"/>
                          <w:rFonts w:ascii="Arial" w:eastAsia="Times New Roman" w:hAnsi="Arial" w:cs="Arial"/>
                          <w:sz w:val="12"/>
                          <w:szCs w:val="12"/>
                          <w:lang w:eastAsia="ru-RU"/>
                        </w:rPr>
                        <w:t>ru</w:t>
                      </w:r>
                      <w:proofErr w:type="spellEnd"/>
                    </w:hyperlink>
                    <w:r w:rsidRPr="00833EB2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 xml:space="preserve"> </w:t>
                    </w:r>
                  </w:p>
                  <w:p w:rsidR="00CA16B8" w:rsidRPr="003A0064" w:rsidRDefault="00B723BA" w:rsidP="00CA16B8">
                    <w:pP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</w:pPr>
                    <w:r w:rsidRPr="00820646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</w:r>
                    <w:r w:rsidR="00CA16B8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 xml:space="preserve">АЛЕНА ЯРАНОВА </w:t>
                    </w:r>
                    <w:r w:rsidR="00CA16B8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</w:r>
                    <w:r w:rsidR="00CA16B8" w:rsidRPr="00CA16B8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>+7 (495) 662 13 00</w:t>
                    </w:r>
                    <w:r w:rsidR="00CA16B8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>, доб. 14792</w:t>
                    </w:r>
                    <w:r w:rsidR="00CA16B8"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</w:r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Alena</w:t>
                    </w:r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val="ru-RU" w:eastAsia="ru-RU"/>
                      </w:rPr>
                      <w:t>.</w:t>
                    </w:r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Yaranova</w:t>
                    </w:r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val="ru-RU" w:eastAsia="ru-RU"/>
                      </w:rPr>
                      <w:t>@</w:t>
                    </w:r>
                    <w:proofErr w:type="spellStart"/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rosbank</w:t>
                    </w:r>
                    <w:proofErr w:type="spellEnd"/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val="ru-RU" w:eastAsia="ru-RU"/>
                      </w:rPr>
                      <w:t>.</w:t>
                    </w:r>
                    <w:proofErr w:type="spellStart"/>
                    <w:r w:rsidR="00CA16B8"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ru</w:t>
                    </w:r>
                    <w:proofErr w:type="spellEnd"/>
                  </w:p>
                  <w:p w:rsidR="00CA16B8" w:rsidRDefault="00CA16B8" w:rsidP="00CA16B8">
                    <w:pP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</w:pPr>
                  </w:p>
                  <w:p w:rsidR="00CA16B8" w:rsidRPr="003A0064" w:rsidRDefault="00CA16B8" w:rsidP="00CA16B8">
                    <w:pP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</w:pPr>
                    <w: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 xml:space="preserve">ИГОРЬ ИВЧЕНКО 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</w:r>
                    <w:r w:rsidR="00D73C36" w:rsidRPr="00D73C36">
                      <w:rPr>
                        <w:rFonts w:ascii="Arial" w:eastAsia="Calibri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t>+7 (495) 720 67 20</w:t>
                    </w:r>
                    <w:r>
                      <w:rPr>
                        <w:rFonts w:ascii="Arial" w:eastAsia="Times New Roman" w:hAnsi="Arial" w:cs="Arial"/>
                        <w:color w:val="000000"/>
                        <w:sz w:val="12"/>
                        <w:szCs w:val="12"/>
                        <w:lang w:val="ru-RU" w:eastAsia="ru-RU"/>
                      </w:rPr>
                      <w:br/>
                    </w:r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Igor</w:t>
                    </w:r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val="ru-RU" w:eastAsia="ru-RU"/>
                      </w:rPr>
                      <w:t>.</w:t>
                    </w:r>
                    <w:proofErr w:type="spellStart"/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Ivchenko</w:t>
                    </w:r>
                    <w:proofErr w:type="spellEnd"/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val="ru-RU" w:eastAsia="ru-RU"/>
                      </w:rPr>
                      <w:t>@</w:t>
                    </w:r>
                    <w:proofErr w:type="spellStart"/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rosbank</w:t>
                    </w:r>
                    <w:proofErr w:type="spellEnd"/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val="ru-RU" w:eastAsia="ru-RU"/>
                      </w:rPr>
                      <w:t>.</w:t>
                    </w:r>
                    <w:proofErr w:type="spellStart"/>
                    <w:r w:rsidRPr="00CA16B8">
                      <w:rPr>
                        <w:rStyle w:val="a7"/>
                        <w:rFonts w:ascii="Arial" w:eastAsia="Times New Roman" w:hAnsi="Arial" w:cs="Arial"/>
                        <w:sz w:val="12"/>
                        <w:szCs w:val="12"/>
                        <w:lang w:eastAsia="ru-RU"/>
                      </w:rPr>
                      <w:t>ru</w:t>
                    </w:r>
                    <w:proofErr w:type="spellEnd"/>
                  </w:p>
                  <w:p w:rsidR="000C66BB" w:rsidRPr="005300AA" w:rsidRDefault="000C66BB" w:rsidP="000C66BB">
                    <w:pPr>
                      <w:rPr>
                        <w:rStyle w:val="a7"/>
                        <w:rFonts w:cs="Arial"/>
                        <w:b/>
                        <w:szCs w:val="12"/>
                        <w:lang w:val="ru-RU" w:eastAsia="ru-RU"/>
                      </w:rPr>
                    </w:pPr>
                  </w:p>
                  <w:p w:rsidR="00B723BA" w:rsidRPr="005300AA" w:rsidRDefault="00B723BA" w:rsidP="00B723BA">
                    <w:pPr>
                      <w:pStyle w:val="Contacttitle"/>
                      <w:rPr>
                        <w:rStyle w:val="a7"/>
                        <w:rFonts w:cs="Arial"/>
                        <w:b w:val="0"/>
                        <w:szCs w:val="12"/>
                        <w:lang w:val="ru-RU" w:eastAsia="ru-RU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DED6A7A" wp14:editId="281A9CAB">
              <wp:simplePos x="0" y="0"/>
              <wp:positionH relativeFrom="column">
                <wp:posOffset>0</wp:posOffset>
              </wp:positionH>
              <wp:positionV relativeFrom="paragraph">
                <wp:posOffset>-208280</wp:posOffset>
              </wp:positionV>
              <wp:extent cx="2057400" cy="770890"/>
              <wp:effectExtent l="0" t="0" r="0" b="1016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70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0FD6" w:rsidRPr="00B321C3" w:rsidRDefault="00340FD6" w:rsidP="00340FD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 xml:space="preserve">Публичное 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акционерное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общество</w:t>
                          </w:r>
                          <w:r w:rsidRPr="003E35D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РОСБАНК</w:t>
                          </w:r>
                        </w:p>
                        <w:p w:rsidR="00340FD6" w:rsidRDefault="00340FD6" w:rsidP="00340FD6">
                          <w:pPr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</w:pP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ул.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Маши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Порываевой,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д.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C86FB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34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,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а/я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208,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</w:p>
                        <w:p w:rsidR="00340FD6" w:rsidRPr="00B321C3" w:rsidRDefault="00340FD6" w:rsidP="00340FD6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  <w:lang w:val="ru-RU"/>
                            </w:rPr>
                          </w:pP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Москва,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107078,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 </w:t>
                          </w:r>
                          <w:r w:rsidRPr="00B321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ru-RU"/>
                            </w:rPr>
                            <w:t>Россия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0;margin-top:-16.4pt;width:162pt;height:6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xD7sQIAALE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" filled="f" stroked="f">
              <v:textbox inset="0,0,0,0">
                <w:txbxContent>
                  <w:p w:rsidR="00340FD6" w:rsidRPr="00B321C3" w:rsidRDefault="00340FD6" w:rsidP="00340FD6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 xml:space="preserve">Публичное 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акционерное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общество</w:t>
                    </w:r>
                    <w:r w:rsidRPr="003E35D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РОСБАНК</w:t>
                    </w:r>
                  </w:p>
                  <w:p w:rsidR="00340FD6" w:rsidRDefault="00340FD6" w:rsidP="00340FD6">
                    <w:pPr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</w:pP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ул.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Маши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Порываевой,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д.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C86FB7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34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,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а/я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208,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</w:p>
                  <w:p w:rsidR="00340FD6" w:rsidRPr="00B321C3" w:rsidRDefault="00340FD6" w:rsidP="00340FD6">
                    <w:pPr>
                      <w:rPr>
                        <w:rFonts w:ascii="Arial" w:hAnsi="Arial" w:cs="Arial"/>
                        <w:sz w:val="14"/>
                        <w:szCs w:val="14"/>
                        <w:lang w:val="ru-RU"/>
                      </w:rPr>
                    </w:pP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Москва,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107078,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 </w:t>
                    </w:r>
                    <w:r w:rsidRPr="00B321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ru-RU"/>
                      </w:rPr>
                      <w:t>Россия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3" w:rsidRDefault="005D6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C62" w:rsidRDefault="00C02C62">
      <w:r>
        <w:separator/>
      </w:r>
    </w:p>
  </w:footnote>
  <w:footnote w:type="continuationSeparator" w:id="0">
    <w:p w:rsidR="00C02C62" w:rsidRDefault="00C02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3" w:rsidRDefault="00F63D0A" w:rsidP="00304B45">
    <w:pPr>
      <w:pStyle w:val="a3"/>
      <w:tabs>
        <w:tab w:val="clear" w:pos="4320"/>
        <w:tab w:val="clear" w:pos="8640"/>
        <w:tab w:val="left" w:pos="8115"/>
      </w:tabs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0773400D" wp14:editId="6B6CEEF6">
          <wp:simplePos x="0" y="0"/>
          <wp:positionH relativeFrom="column">
            <wp:posOffset>-911225</wp:posOffset>
          </wp:positionH>
          <wp:positionV relativeFrom="paragraph">
            <wp:posOffset>-748665</wp:posOffset>
          </wp:positionV>
          <wp:extent cx="7562850" cy="2495550"/>
          <wp:effectExtent l="0" t="0" r="0" b="0"/>
          <wp:wrapNone/>
          <wp:docPr id="4" name="Рисунок 17" descr="Копия Копия RB_pressRelis-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 descr="Копия Копия RB_pressRelis-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4B45">
      <w:rPr>
        <w:noProof/>
        <w:lang w:val="ru-RU" w:eastAsia="ru-RU"/>
      </w:rPr>
      <w:t xml:space="preserve"> </w:t>
    </w:r>
    <w:r w:rsidR="00304B45">
      <w:tab/>
    </w:r>
    <w:r w:rsidR="00304B45">
      <w:rPr>
        <w:lang w:val="ru-RU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13" w:rsidRDefault="005D60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33A"/>
    <w:multiLevelType w:val="hybridMultilevel"/>
    <w:tmpl w:val="F7F0794E"/>
    <w:lvl w:ilvl="0" w:tplc="0366B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C24D2"/>
    <w:multiLevelType w:val="hybridMultilevel"/>
    <w:tmpl w:val="815AEA48"/>
    <w:lvl w:ilvl="0" w:tplc="D01A0A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02C32"/>
    <w:multiLevelType w:val="hybridMultilevel"/>
    <w:tmpl w:val="603C5AFE"/>
    <w:lvl w:ilvl="0" w:tplc="0366B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30EF1"/>
    <w:multiLevelType w:val="hybridMultilevel"/>
    <w:tmpl w:val="B9FC7A40"/>
    <w:lvl w:ilvl="0" w:tplc="0366B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6242B"/>
    <w:multiLevelType w:val="hybridMultilevel"/>
    <w:tmpl w:val="72FC9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F55AA"/>
    <w:multiLevelType w:val="hybridMultilevel"/>
    <w:tmpl w:val="3D461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F6B67"/>
    <w:multiLevelType w:val="hybridMultilevel"/>
    <w:tmpl w:val="D374A47C"/>
    <w:lvl w:ilvl="0" w:tplc="8FD0AA32">
      <w:start w:val="34"/>
      <w:numFmt w:val="bullet"/>
      <w:lvlText w:val=""/>
      <w:lvlJc w:val="left"/>
      <w:pPr>
        <w:ind w:left="720" w:hanging="360"/>
      </w:pPr>
      <w:rPr>
        <w:rFonts w:ascii="Symbol" w:eastAsia="Arial CYR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2A"/>
    <w:rsid w:val="000047AA"/>
    <w:rsid w:val="00010543"/>
    <w:rsid w:val="00012A8C"/>
    <w:rsid w:val="0001380F"/>
    <w:rsid w:val="000155D5"/>
    <w:rsid w:val="00021D5F"/>
    <w:rsid w:val="00022E0F"/>
    <w:rsid w:val="00025243"/>
    <w:rsid w:val="000316A9"/>
    <w:rsid w:val="000357A7"/>
    <w:rsid w:val="000402C6"/>
    <w:rsid w:val="0004421B"/>
    <w:rsid w:val="00044F51"/>
    <w:rsid w:val="000500A4"/>
    <w:rsid w:val="0005206B"/>
    <w:rsid w:val="00055CA0"/>
    <w:rsid w:val="000634BA"/>
    <w:rsid w:val="000641B4"/>
    <w:rsid w:val="00064AF6"/>
    <w:rsid w:val="00064C80"/>
    <w:rsid w:val="000659D3"/>
    <w:rsid w:val="00065C85"/>
    <w:rsid w:val="00074B14"/>
    <w:rsid w:val="0008313F"/>
    <w:rsid w:val="000864CB"/>
    <w:rsid w:val="00086634"/>
    <w:rsid w:val="000866BC"/>
    <w:rsid w:val="00090A3A"/>
    <w:rsid w:val="0009203C"/>
    <w:rsid w:val="0009223C"/>
    <w:rsid w:val="00095C37"/>
    <w:rsid w:val="000A3BE9"/>
    <w:rsid w:val="000A47D7"/>
    <w:rsid w:val="000A4D99"/>
    <w:rsid w:val="000A642E"/>
    <w:rsid w:val="000B11A4"/>
    <w:rsid w:val="000B1205"/>
    <w:rsid w:val="000B2229"/>
    <w:rsid w:val="000B3003"/>
    <w:rsid w:val="000B49A5"/>
    <w:rsid w:val="000C1F16"/>
    <w:rsid w:val="000C54EA"/>
    <w:rsid w:val="000C66BB"/>
    <w:rsid w:val="000D4636"/>
    <w:rsid w:val="000D6C59"/>
    <w:rsid w:val="000E01D2"/>
    <w:rsid w:val="00116DEA"/>
    <w:rsid w:val="0011752A"/>
    <w:rsid w:val="00120DDA"/>
    <w:rsid w:val="00131C9E"/>
    <w:rsid w:val="00135924"/>
    <w:rsid w:val="001448B8"/>
    <w:rsid w:val="001469AC"/>
    <w:rsid w:val="00146E87"/>
    <w:rsid w:val="00165C75"/>
    <w:rsid w:val="0016704F"/>
    <w:rsid w:val="001712EE"/>
    <w:rsid w:val="00175D87"/>
    <w:rsid w:val="00177104"/>
    <w:rsid w:val="00177A17"/>
    <w:rsid w:val="001805BA"/>
    <w:rsid w:val="00187AE0"/>
    <w:rsid w:val="00187F58"/>
    <w:rsid w:val="001920B5"/>
    <w:rsid w:val="001A6F33"/>
    <w:rsid w:val="001A77CC"/>
    <w:rsid w:val="001B0311"/>
    <w:rsid w:val="001B1325"/>
    <w:rsid w:val="001B27CB"/>
    <w:rsid w:val="001B6890"/>
    <w:rsid w:val="001C1398"/>
    <w:rsid w:val="001C311C"/>
    <w:rsid w:val="001C6008"/>
    <w:rsid w:val="001C60C0"/>
    <w:rsid w:val="001C7772"/>
    <w:rsid w:val="001D172A"/>
    <w:rsid w:val="001D2CD5"/>
    <w:rsid w:val="001D2F94"/>
    <w:rsid w:val="001D620C"/>
    <w:rsid w:val="001E52C3"/>
    <w:rsid w:val="001E7987"/>
    <w:rsid w:val="001F2F6F"/>
    <w:rsid w:val="001F4F5D"/>
    <w:rsid w:val="001F77FA"/>
    <w:rsid w:val="00205F50"/>
    <w:rsid w:val="00212755"/>
    <w:rsid w:val="00214E83"/>
    <w:rsid w:val="0021609C"/>
    <w:rsid w:val="0022584D"/>
    <w:rsid w:val="00230240"/>
    <w:rsid w:val="00230585"/>
    <w:rsid w:val="00234310"/>
    <w:rsid w:val="00234975"/>
    <w:rsid w:val="002362A2"/>
    <w:rsid w:val="00236F43"/>
    <w:rsid w:val="00250E90"/>
    <w:rsid w:val="0025757F"/>
    <w:rsid w:val="00260F09"/>
    <w:rsid w:val="002645B6"/>
    <w:rsid w:val="00264808"/>
    <w:rsid w:val="00270E2F"/>
    <w:rsid w:val="002747FF"/>
    <w:rsid w:val="00275142"/>
    <w:rsid w:val="00280754"/>
    <w:rsid w:val="002A067D"/>
    <w:rsid w:val="002B4052"/>
    <w:rsid w:val="002C4A1A"/>
    <w:rsid w:val="002D04FE"/>
    <w:rsid w:val="002D488B"/>
    <w:rsid w:val="002E3F21"/>
    <w:rsid w:val="002E63E0"/>
    <w:rsid w:val="002F6ED9"/>
    <w:rsid w:val="002F7D6F"/>
    <w:rsid w:val="00304B45"/>
    <w:rsid w:val="00312F87"/>
    <w:rsid w:val="00313CAE"/>
    <w:rsid w:val="003200C9"/>
    <w:rsid w:val="0033011B"/>
    <w:rsid w:val="00330E3D"/>
    <w:rsid w:val="00340FD6"/>
    <w:rsid w:val="0034127D"/>
    <w:rsid w:val="00343128"/>
    <w:rsid w:val="003437B4"/>
    <w:rsid w:val="00353E3D"/>
    <w:rsid w:val="00355495"/>
    <w:rsid w:val="00363122"/>
    <w:rsid w:val="0036563F"/>
    <w:rsid w:val="00365949"/>
    <w:rsid w:val="00366C91"/>
    <w:rsid w:val="00370D95"/>
    <w:rsid w:val="003721F5"/>
    <w:rsid w:val="0037584E"/>
    <w:rsid w:val="00376BC4"/>
    <w:rsid w:val="00380F7B"/>
    <w:rsid w:val="0038393B"/>
    <w:rsid w:val="00383CAF"/>
    <w:rsid w:val="00385518"/>
    <w:rsid w:val="00387061"/>
    <w:rsid w:val="0038745A"/>
    <w:rsid w:val="0039454F"/>
    <w:rsid w:val="0039659F"/>
    <w:rsid w:val="00396DA6"/>
    <w:rsid w:val="003A0C62"/>
    <w:rsid w:val="003A14E5"/>
    <w:rsid w:val="003A1934"/>
    <w:rsid w:val="003A430C"/>
    <w:rsid w:val="003A7B92"/>
    <w:rsid w:val="003B381E"/>
    <w:rsid w:val="003C53FE"/>
    <w:rsid w:val="003C6223"/>
    <w:rsid w:val="003D13DB"/>
    <w:rsid w:val="003D7153"/>
    <w:rsid w:val="003E219D"/>
    <w:rsid w:val="003E2A9A"/>
    <w:rsid w:val="003E4BFC"/>
    <w:rsid w:val="003F57B9"/>
    <w:rsid w:val="003F6D19"/>
    <w:rsid w:val="00405FA9"/>
    <w:rsid w:val="004066DD"/>
    <w:rsid w:val="004166BD"/>
    <w:rsid w:val="00420140"/>
    <w:rsid w:val="004259B1"/>
    <w:rsid w:val="004316E9"/>
    <w:rsid w:val="004333FC"/>
    <w:rsid w:val="00436DB6"/>
    <w:rsid w:val="0043783C"/>
    <w:rsid w:val="004444B9"/>
    <w:rsid w:val="00445D59"/>
    <w:rsid w:val="00457C26"/>
    <w:rsid w:val="00462955"/>
    <w:rsid w:val="00464EA9"/>
    <w:rsid w:val="0047446E"/>
    <w:rsid w:val="00476FA9"/>
    <w:rsid w:val="00484B92"/>
    <w:rsid w:val="00486A42"/>
    <w:rsid w:val="00490FC9"/>
    <w:rsid w:val="00492A6D"/>
    <w:rsid w:val="004952BE"/>
    <w:rsid w:val="004956E1"/>
    <w:rsid w:val="004970A0"/>
    <w:rsid w:val="004A345B"/>
    <w:rsid w:val="004C5E96"/>
    <w:rsid w:val="004C6775"/>
    <w:rsid w:val="004D01B7"/>
    <w:rsid w:val="004D07AF"/>
    <w:rsid w:val="004D0C6B"/>
    <w:rsid w:val="004D324C"/>
    <w:rsid w:val="004D7BA7"/>
    <w:rsid w:val="004E5274"/>
    <w:rsid w:val="004E5C83"/>
    <w:rsid w:val="004E71BD"/>
    <w:rsid w:val="00501256"/>
    <w:rsid w:val="0050208F"/>
    <w:rsid w:val="00505FDE"/>
    <w:rsid w:val="00510233"/>
    <w:rsid w:val="00510611"/>
    <w:rsid w:val="00513C95"/>
    <w:rsid w:val="005162C7"/>
    <w:rsid w:val="005201B7"/>
    <w:rsid w:val="0053023C"/>
    <w:rsid w:val="00530D79"/>
    <w:rsid w:val="00537F7C"/>
    <w:rsid w:val="00543B6E"/>
    <w:rsid w:val="00543CE7"/>
    <w:rsid w:val="0055267F"/>
    <w:rsid w:val="0055278C"/>
    <w:rsid w:val="00554083"/>
    <w:rsid w:val="0055530B"/>
    <w:rsid w:val="00557680"/>
    <w:rsid w:val="0057125B"/>
    <w:rsid w:val="0057448F"/>
    <w:rsid w:val="005847C8"/>
    <w:rsid w:val="0058546E"/>
    <w:rsid w:val="00585D1C"/>
    <w:rsid w:val="00590B15"/>
    <w:rsid w:val="00594202"/>
    <w:rsid w:val="00594E5B"/>
    <w:rsid w:val="00595586"/>
    <w:rsid w:val="00596725"/>
    <w:rsid w:val="005A5A60"/>
    <w:rsid w:val="005B2A50"/>
    <w:rsid w:val="005B4228"/>
    <w:rsid w:val="005B64A0"/>
    <w:rsid w:val="005B68FF"/>
    <w:rsid w:val="005B7D67"/>
    <w:rsid w:val="005C78B4"/>
    <w:rsid w:val="005D6013"/>
    <w:rsid w:val="005E3D89"/>
    <w:rsid w:val="005E7CB1"/>
    <w:rsid w:val="005F0FE0"/>
    <w:rsid w:val="005F2528"/>
    <w:rsid w:val="005F2B39"/>
    <w:rsid w:val="005F41F2"/>
    <w:rsid w:val="005F66E7"/>
    <w:rsid w:val="005F72D4"/>
    <w:rsid w:val="006012E3"/>
    <w:rsid w:val="00603858"/>
    <w:rsid w:val="00603FAA"/>
    <w:rsid w:val="006124E1"/>
    <w:rsid w:val="006209B4"/>
    <w:rsid w:val="00621CCE"/>
    <w:rsid w:val="006261B7"/>
    <w:rsid w:val="00635656"/>
    <w:rsid w:val="00643262"/>
    <w:rsid w:val="006439E5"/>
    <w:rsid w:val="00651F47"/>
    <w:rsid w:val="00652189"/>
    <w:rsid w:val="00652D1F"/>
    <w:rsid w:val="00653579"/>
    <w:rsid w:val="00653707"/>
    <w:rsid w:val="006556CE"/>
    <w:rsid w:val="006558EF"/>
    <w:rsid w:val="00662477"/>
    <w:rsid w:val="006666ED"/>
    <w:rsid w:val="00667768"/>
    <w:rsid w:val="00667DAE"/>
    <w:rsid w:val="00671083"/>
    <w:rsid w:val="00675940"/>
    <w:rsid w:val="00681D04"/>
    <w:rsid w:val="006857D7"/>
    <w:rsid w:val="00697120"/>
    <w:rsid w:val="006A0D59"/>
    <w:rsid w:val="006A23A3"/>
    <w:rsid w:val="006A3CA8"/>
    <w:rsid w:val="006A4C80"/>
    <w:rsid w:val="006A4EAF"/>
    <w:rsid w:val="006B22B5"/>
    <w:rsid w:val="006B304C"/>
    <w:rsid w:val="006C1742"/>
    <w:rsid w:val="006D2259"/>
    <w:rsid w:val="006D26EF"/>
    <w:rsid w:val="006D35F1"/>
    <w:rsid w:val="006E0FD3"/>
    <w:rsid w:val="006F0734"/>
    <w:rsid w:val="006F19B0"/>
    <w:rsid w:val="006F5383"/>
    <w:rsid w:val="006F6C04"/>
    <w:rsid w:val="007016CA"/>
    <w:rsid w:val="007048B3"/>
    <w:rsid w:val="00717F54"/>
    <w:rsid w:val="0072356B"/>
    <w:rsid w:val="0073325B"/>
    <w:rsid w:val="00735A04"/>
    <w:rsid w:val="007424B4"/>
    <w:rsid w:val="007508C3"/>
    <w:rsid w:val="00752F50"/>
    <w:rsid w:val="007540B0"/>
    <w:rsid w:val="007541DE"/>
    <w:rsid w:val="0075605D"/>
    <w:rsid w:val="00757FCB"/>
    <w:rsid w:val="00760FBC"/>
    <w:rsid w:val="007702B6"/>
    <w:rsid w:val="007732FB"/>
    <w:rsid w:val="00776E05"/>
    <w:rsid w:val="00786661"/>
    <w:rsid w:val="00786955"/>
    <w:rsid w:val="007918BA"/>
    <w:rsid w:val="00791947"/>
    <w:rsid w:val="007933A3"/>
    <w:rsid w:val="00793455"/>
    <w:rsid w:val="0079560D"/>
    <w:rsid w:val="007A06BF"/>
    <w:rsid w:val="007A745F"/>
    <w:rsid w:val="007B004B"/>
    <w:rsid w:val="007B1BBA"/>
    <w:rsid w:val="007B21DE"/>
    <w:rsid w:val="007B29FA"/>
    <w:rsid w:val="007B2D81"/>
    <w:rsid w:val="007B522F"/>
    <w:rsid w:val="007B7A8B"/>
    <w:rsid w:val="007C28B0"/>
    <w:rsid w:val="007C641C"/>
    <w:rsid w:val="007C7F3F"/>
    <w:rsid w:val="007D7C01"/>
    <w:rsid w:val="007E348C"/>
    <w:rsid w:val="007E3BF7"/>
    <w:rsid w:val="007E4120"/>
    <w:rsid w:val="007E7955"/>
    <w:rsid w:val="007E7A0A"/>
    <w:rsid w:val="007F7E04"/>
    <w:rsid w:val="008052EF"/>
    <w:rsid w:val="00812128"/>
    <w:rsid w:val="00813735"/>
    <w:rsid w:val="008150CD"/>
    <w:rsid w:val="0081522E"/>
    <w:rsid w:val="00824528"/>
    <w:rsid w:val="008326C5"/>
    <w:rsid w:val="00833EB2"/>
    <w:rsid w:val="008355D3"/>
    <w:rsid w:val="0084523D"/>
    <w:rsid w:val="008474D8"/>
    <w:rsid w:val="00850F3F"/>
    <w:rsid w:val="0085581D"/>
    <w:rsid w:val="0087366A"/>
    <w:rsid w:val="00873B72"/>
    <w:rsid w:val="008765C1"/>
    <w:rsid w:val="008773ED"/>
    <w:rsid w:val="00882ED7"/>
    <w:rsid w:val="00886318"/>
    <w:rsid w:val="00887045"/>
    <w:rsid w:val="008901CE"/>
    <w:rsid w:val="008951CF"/>
    <w:rsid w:val="00895988"/>
    <w:rsid w:val="008969B4"/>
    <w:rsid w:val="008B60A3"/>
    <w:rsid w:val="008B7DD9"/>
    <w:rsid w:val="008D6407"/>
    <w:rsid w:val="008E3FD3"/>
    <w:rsid w:val="008E6E6F"/>
    <w:rsid w:val="008F26F6"/>
    <w:rsid w:val="00900DA0"/>
    <w:rsid w:val="00902E7D"/>
    <w:rsid w:val="00903C2D"/>
    <w:rsid w:val="00904F77"/>
    <w:rsid w:val="00905616"/>
    <w:rsid w:val="00905F80"/>
    <w:rsid w:val="00907FD9"/>
    <w:rsid w:val="00913A6F"/>
    <w:rsid w:val="00914785"/>
    <w:rsid w:val="00915A45"/>
    <w:rsid w:val="00921767"/>
    <w:rsid w:val="00922321"/>
    <w:rsid w:val="00925A38"/>
    <w:rsid w:val="009321F8"/>
    <w:rsid w:val="0094252C"/>
    <w:rsid w:val="00944B52"/>
    <w:rsid w:val="009574FB"/>
    <w:rsid w:val="0096415C"/>
    <w:rsid w:val="00971146"/>
    <w:rsid w:val="00973D28"/>
    <w:rsid w:val="0097511B"/>
    <w:rsid w:val="00983A11"/>
    <w:rsid w:val="009A23E8"/>
    <w:rsid w:val="009A59CC"/>
    <w:rsid w:val="009A6E0D"/>
    <w:rsid w:val="009B2D24"/>
    <w:rsid w:val="009B3108"/>
    <w:rsid w:val="009B4206"/>
    <w:rsid w:val="009B6344"/>
    <w:rsid w:val="009B6744"/>
    <w:rsid w:val="009C19E0"/>
    <w:rsid w:val="009C4F5F"/>
    <w:rsid w:val="009C5CA4"/>
    <w:rsid w:val="009C7382"/>
    <w:rsid w:val="009D1A36"/>
    <w:rsid w:val="009D3500"/>
    <w:rsid w:val="009D5AD5"/>
    <w:rsid w:val="009D70D5"/>
    <w:rsid w:val="009D7F46"/>
    <w:rsid w:val="009E1BF6"/>
    <w:rsid w:val="009F2ECF"/>
    <w:rsid w:val="009F3F7D"/>
    <w:rsid w:val="009F4760"/>
    <w:rsid w:val="009F7BE3"/>
    <w:rsid w:val="00A00AB7"/>
    <w:rsid w:val="00A02A20"/>
    <w:rsid w:val="00A03CE7"/>
    <w:rsid w:val="00A10454"/>
    <w:rsid w:val="00A11EDD"/>
    <w:rsid w:val="00A14A16"/>
    <w:rsid w:val="00A1536D"/>
    <w:rsid w:val="00A15F24"/>
    <w:rsid w:val="00A2143F"/>
    <w:rsid w:val="00A2301A"/>
    <w:rsid w:val="00A277EE"/>
    <w:rsid w:val="00A320EE"/>
    <w:rsid w:val="00A37633"/>
    <w:rsid w:val="00A41561"/>
    <w:rsid w:val="00A45E39"/>
    <w:rsid w:val="00A50032"/>
    <w:rsid w:val="00A55229"/>
    <w:rsid w:val="00A709FB"/>
    <w:rsid w:val="00A70D1C"/>
    <w:rsid w:val="00A80782"/>
    <w:rsid w:val="00A80900"/>
    <w:rsid w:val="00A81B96"/>
    <w:rsid w:val="00A95273"/>
    <w:rsid w:val="00AA0699"/>
    <w:rsid w:val="00AB2542"/>
    <w:rsid w:val="00AB6128"/>
    <w:rsid w:val="00AD17E3"/>
    <w:rsid w:val="00AD582E"/>
    <w:rsid w:val="00AD7A61"/>
    <w:rsid w:val="00AE2390"/>
    <w:rsid w:val="00AE26E7"/>
    <w:rsid w:val="00AE47D4"/>
    <w:rsid w:val="00AF7882"/>
    <w:rsid w:val="00B07C07"/>
    <w:rsid w:val="00B139E1"/>
    <w:rsid w:val="00B23CF0"/>
    <w:rsid w:val="00B2531E"/>
    <w:rsid w:val="00B25D03"/>
    <w:rsid w:val="00B31AF7"/>
    <w:rsid w:val="00B31EB1"/>
    <w:rsid w:val="00B32E56"/>
    <w:rsid w:val="00B45AA4"/>
    <w:rsid w:val="00B468B1"/>
    <w:rsid w:val="00B508C2"/>
    <w:rsid w:val="00B54C14"/>
    <w:rsid w:val="00B60DB4"/>
    <w:rsid w:val="00B6665C"/>
    <w:rsid w:val="00B723BA"/>
    <w:rsid w:val="00B73C8E"/>
    <w:rsid w:val="00B744EC"/>
    <w:rsid w:val="00B74C03"/>
    <w:rsid w:val="00B74DF0"/>
    <w:rsid w:val="00B77940"/>
    <w:rsid w:val="00B802C1"/>
    <w:rsid w:val="00B81687"/>
    <w:rsid w:val="00B83273"/>
    <w:rsid w:val="00B91C04"/>
    <w:rsid w:val="00B969D1"/>
    <w:rsid w:val="00BA04E8"/>
    <w:rsid w:val="00BA0FB9"/>
    <w:rsid w:val="00BB0F7F"/>
    <w:rsid w:val="00BB2959"/>
    <w:rsid w:val="00BB2A72"/>
    <w:rsid w:val="00BB716F"/>
    <w:rsid w:val="00BB78E5"/>
    <w:rsid w:val="00BC0EA2"/>
    <w:rsid w:val="00BC4099"/>
    <w:rsid w:val="00BC7DB0"/>
    <w:rsid w:val="00BD22F7"/>
    <w:rsid w:val="00BD5261"/>
    <w:rsid w:val="00BD6799"/>
    <w:rsid w:val="00BD7753"/>
    <w:rsid w:val="00BE311F"/>
    <w:rsid w:val="00BF3E5F"/>
    <w:rsid w:val="00BF4F09"/>
    <w:rsid w:val="00C0271D"/>
    <w:rsid w:val="00C02C62"/>
    <w:rsid w:val="00C0631B"/>
    <w:rsid w:val="00C104F8"/>
    <w:rsid w:val="00C10AE2"/>
    <w:rsid w:val="00C14128"/>
    <w:rsid w:val="00C15413"/>
    <w:rsid w:val="00C17C37"/>
    <w:rsid w:val="00C206CC"/>
    <w:rsid w:val="00C21845"/>
    <w:rsid w:val="00C569F1"/>
    <w:rsid w:val="00C60793"/>
    <w:rsid w:val="00C61A7B"/>
    <w:rsid w:val="00C61BC9"/>
    <w:rsid w:val="00C67CA1"/>
    <w:rsid w:val="00C71543"/>
    <w:rsid w:val="00C75A2A"/>
    <w:rsid w:val="00C86213"/>
    <w:rsid w:val="00C92D3A"/>
    <w:rsid w:val="00C95105"/>
    <w:rsid w:val="00CA16B8"/>
    <w:rsid w:val="00CA511C"/>
    <w:rsid w:val="00CB0AEA"/>
    <w:rsid w:val="00CB2BA7"/>
    <w:rsid w:val="00CB3CC7"/>
    <w:rsid w:val="00CB4566"/>
    <w:rsid w:val="00CC1AF9"/>
    <w:rsid w:val="00CC53AF"/>
    <w:rsid w:val="00CC63AA"/>
    <w:rsid w:val="00CD04CF"/>
    <w:rsid w:val="00CD1DF2"/>
    <w:rsid w:val="00CE3283"/>
    <w:rsid w:val="00CE3F5E"/>
    <w:rsid w:val="00CE4FC4"/>
    <w:rsid w:val="00CF0F6B"/>
    <w:rsid w:val="00CF410D"/>
    <w:rsid w:val="00CF7752"/>
    <w:rsid w:val="00D00525"/>
    <w:rsid w:val="00D04629"/>
    <w:rsid w:val="00D119DD"/>
    <w:rsid w:val="00D11E55"/>
    <w:rsid w:val="00D1315D"/>
    <w:rsid w:val="00D134FE"/>
    <w:rsid w:val="00D2260F"/>
    <w:rsid w:val="00D3740C"/>
    <w:rsid w:val="00D401B4"/>
    <w:rsid w:val="00D44815"/>
    <w:rsid w:val="00D5311B"/>
    <w:rsid w:val="00D56A69"/>
    <w:rsid w:val="00D61146"/>
    <w:rsid w:val="00D61864"/>
    <w:rsid w:val="00D62D0E"/>
    <w:rsid w:val="00D63C79"/>
    <w:rsid w:val="00D73C36"/>
    <w:rsid w:val="00D769DC"/>
    <w:rsid w:val="00D81B62"/>
    <w:rsid w:val="00D90755"/>
    <w:rsid w:val="00DA099F"/>
    <w:rsid w:val="00DA5394"/>
    <w:rsid w:val="00DA562B"/>
    <w:rsid w:val="00DA5732"/>
    <w:rsid w:val="00DA6FC4"/>
    <w:rsid w:val="00DB0753"/>
    <w:rsid w:val="00DB3F86"/>
    <w:rsid w:val="00DC29A7"/>
    <w:rsid w:val="00DC35CB"/>
    <w:rsid w:val="00DD0792"/>
    <w:rsid w:val="00DD2248"/>
    <w:rsid w:val="00DD289C"/>
    <w:rsid w:val="00DD3E9B"/>
    <w:rsid w:val="00DD6696"/>
    <w:rsid w:val="00DD7132"/>
    <w:rsid w:val="00DE00C7"/>
    <w:rsid w:val="00DE5C1E"/>
    <w:rsid w:val="00DF15D3"/>
    <w:rsid w:val="00DF4737"/>
    <w:rsid w:val="00DF47F7"/>
    <w:rsid w:val="00DF5142"/>
    <w:rsid w:val="00E112A8"/>
    <w:rsid w:val="00E150DD"/>
    <w:rsid w:val="00E158D6"/>
    <w:rsid w:val="00E20984"/>
    <w:rsid w:val="00E20F98"/>
    <w:rsid w:val="00E26113"/>
    <w:rsid w:val="00E272F8"/>
    <w:rsid w:val="00E276CD"/>
    <w:rsid w:val="00E315C0"/>
    <w:rsid w:val="00E33BD0"/>
    <w:rsid w:val="00E3497C"/>
    <w:rsid w:val="00E355F5"/>
    <w:rsid w:val="00E35864"/>
    <w:rsid w:val="00E3780B"/>
    <w:rsid w:val="00E4202E"/>
    <w:rsid w:val="00E477F0"/>
    <w:rsid w:val="00E5132E"/>
    <w:rsid w:val="00E5425B"/>
    <w:rsid w:val="00E615D4"/>
    <w:rsid w:val="00E6495F"/>
    <w:rsid w:val="00E8083E"/>
    <w:rsid w:val="00E840EF"/>
    <w:rsid w:val="00E90476"/>
    <w:rsid w:val="00E9135F"/>
    <w:rsid w:val="00E94276"/>
    <w:rsid w:val="00EA19B5"/>
    <w:rsid w:val="00EA4022"/>
    <w:rsid w:val="00EA413E"/>
    <w:rsid w:val="00EA441D"/>
    <w:rsid w:val="00EB663C"/>
    <w:rsid w:val="00EC63EE"/>
    <w:rsid w:val="00EC70C5"/>
    <w:rsid w:val="00ED77B5"/>
    <w:rsid w:val="00EF4F3E"/>
    <w:rsid w:val="00F001EE"/>
    <w:rsid w:val="00F01D33"/>
    <w:rsid w:val="00F021F6"/>
    <w:rsid w:val="00F0309E"/>
    <w:rsid w:val="00F04143"/>
    <w:rsid w:val="00F12C23"/>
    <w:rsid w:val="00F15771"/>
    <w:rsid w:val="00F174BD"/>
    <w:rsid w:val="00F20930"/>
    <w:rsid w:val="00F23368"/>
    <w:rsid w:val="00F31783"/>
    <w:rsid w:val="00F370CB"/>
    <w:rsid w:val="00F40CAF"/>
    <w:rsid w:val="00F44300"/>
    <w:rsid w:val="00F52ACF"/>
    <w:rsid w:val="00F54C81"/>
    <w:rsid w:val="00F63D0A"/>
    <w:rsid w:val="00F64E49"/>
    <w:rsid w:val="00F65C2F"/>
    <w:rsid w:val="00F702AE"/>
    <w:rsid w:val="00F72E2B"/>
    <w:rsid w:val="00F734DA"/>
    <w:rsid w:val="00F75A1F"/>
    <w:rsid w:val="00F75F5C"/>
    <w:rsid w:val="00F85049"/>
    <w:rsid w:val="00F8751D"/>
    <w:rsid w:val="00F87BC8"/>
    <w:rsid w:val="00F94500"/>
    <w:rsid w:val="00F9735A"/>
    <w:rsid w:val="00FA0C9A"/>
    <w:rsid w:val="00FA17B1"/>
    <w:rsid w:val="00FA3B40"/>
    <w:rsid w:val="00FB6AED"/>
    <w:rsid w:val="00FC0F04"/>
    <w:rsid w:val="00FC1956"/>
    <w:rsid w:val="00FC7FB2"/>
    <w:rsid w:val="00FD20E9"/>
    <w:rsid w:val="00FD305F"/>
    <w:rsid w:val="00FE0F6B"/>
    <w:rsid w:val="00FE4B0A"/>
    <w:rsid w:val="00FF546D"/>
    <w:rsid w:val="00FF6491"/>
    <w:rsid w:val="00F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A"/>
    <w:rPr>
      <w:rFonts w:ascii="Times New Roman" w:eastAsia="MS Mincho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1752A"/>
    <w:pPr>
      <w:keepNext/>
      <w:jc w:val="both"/>
      <w:outlineLvl w:val="0"/>
    </w:pPr>
    <w:rPr>
      <w:rFonts w:eastAsia="Times New Roman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3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175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11752A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5">
    <w:name w:val="footer"/>
    <w:basedOn w:val="a"/>
    <w:link w:val="a6"/>
    <w:unhideWhenUsed/>
    <w:rsid w:val="001175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1752A"/>
    <w:rPr>
      <w:rFonts w:ascii="Times New Roman" w:eastAsia="MS Mincho" w:hAnsi="Times New Roman" w:cs="Times New Roman"/>
      <w:sz w:val="24"/>
      <w:szCs w:val="24"/>
      <w:lang w:val="x-none"/>
    </w:rPr>
  </w:style>
  <w:style w:type="character" w:styleId="a7">
    <w:name w:val="Hyperlink"/>
    <w:rsid w:val="0011752A"/>
    <w:rPr>
      <w:color w:val="0000FF"/>
      <w:u w:val="single"/>
    </w:rPr>
  </w:style>
  <w:style w:type="paragraph" w:customStyle="1" w:styleId="Contacttitle">
    <w:name w:val="Contact title"/>
    <w:basedOn w:val="a"/>
    <w:link w:val="Contacttitle0"/>
    <w:rsid w:val="0011752A"/>
    <w:pPr>
      <w:framePr w:w="9072" w:h="57" w:wrap="notBeside" w:vAnchor="page" w:hAnchor="page" w:x="1419" w:y="13972"/>
      <w:spacing w:line="170" w:lineRule="exact"/>
    </w:pPr>
    <w:rPr>
      <w:rFonts w:ascii="Arial" w:eastAsia="Times New Roman" w:hAnsi="Arial"/>
      <w:b/>
      <w:sz w:val="12"/>
      <w:szCs w:val="20"/>
      <w:lang w:val="fr-FR" w:eastAsia="fr-FR"/>
    </w:rPr>
  </w:style>
  <w:style w:type="character" w:customStyle="1" w:styleId="Contacttitle0">
    <w:name w:val="Contact title Знак"/>
    <w:link w:val="Contacttitle"/>
    <w:rsid w:val="0011752A"/>
    <w:rPr>
      <w:rFonts w:ascii="Arial" w:eastAsia="Times New Roman" w:hAnsi="Arial" w:cs="Times New Roman"/>
      <w:b/>
      <w:sz w:val="12"/>
      <w:szCs w:val="20"/>
      <w:lang w:val="fr-FR" w:eastAsia="fr-FR"/>
    </w:rPr>
  </w:style>
  <w:style w:type="character" w:styleId="a8">
    <w:name w:val="Strong"/>
    <w:qFormat/>
    <w:rsid w:val="0011752A"/>
    <w:rPr>
      <w:b/>
      <w:bCs/>
    </w:rPr>
  </w:style>
  <w:style w:type="paragraph" w:styleId="a9">
    <w:name w:val="Body Text"/>
    <w:basedOn w:val="a"/>
    <w:link w:val="aa"/>
    <w:rsid w:val="0011752A"/>
    <w:pPr>
      <w:tabs>
        <w:tab w:val="left" w:pos="3600"/>
        <w:tab w:val="left" w:pos="6120"/>
        <w:tab w:val="left" w:pos="7740"/>
      </w:tabs>
    </w:pPr>
    <w:rPr>
      <w:rFonts w:ascii="Arial" w:eastAsia="Times New Roman" w:hAnsi="Arial"/>
      <w:sz w:val="18"/>
      <w:szCs w:val="20"/>
      <w:lang w:val="fr-FR" w:eastAsia="fr-FR"/>
    </w:rPr>
  </w:style>
  <w:style w:type="character" w:customStyle="1" w:styleId="aa">
    <w:name w:val="Основной текст Знак"/>
    <w:link w:val="a9"/>
    <w:rsid w:val="0011752A"/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Textedesaisie">
    <w:name w:val="Texte de saisie"/>
    <w:basedOn w:val="a"/>
    <w:rsid w:val="0011752A"/>
    <w:pPr>
      <w:spacing w:line="240" w:lineRule="atLeast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paragraph" w:styleId="ab">
    <w:name w:val="Balloon Text"/>
    <w:basedOn w:val="a"/>
    <w:link w:val="ac"/>
    <w:uiPriority w:val="99"/>
    <w:semiHidden/>
    <w:unhideWhenUsed/>
    <w:rsid w:val="0011752A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uiPriority w:val="99"/>
    <w:semiHidden/>
    <w:rsid w:val="0011752A"/>
    <w:rPr>
      <w:rFonts w:ascii="Tahoma" w:eastAsia="MS Mincho" w:hAnsi="Tahoma" w:cs="Tahoma"/>
      <w:sz w:val="16"/>
      <w:szCs w:val="16"/>
      <w:lang w:val="en-US"/>
    </w:rPr>
  </w:style>
  <w:style w:type="paragraph" w:styleId="ad">
    <w:name w:val="Title"/>
    <w:basedOn w:val="a"/>
    <w:link w:val="ae"/>
    <w:qFormat/>
    <w:rsid w:val="005D6013"/>
    <w:pPr>
      <w:spacing w:line="260" w:lineRule="atLeast"/>
      <w:outlineLvl w:val="0"/>
    </w:pPr>
    <w:rPr>
      <w:rFonts w:ascii="Arial" w:eastAsia="Times New Roman" w:hAnsi="Arial"/>
      <w:b/>
      <w:caps/>
      <w:sz w:val="22"/>
      <w:szCs w:val="32"/>
      <w:lang w:val="en-GB" w:eastAsia="fr-FR"/>
    </w:rPr>
  </w:style>
  <w:style w:type="character" w:customStyle="1" w:styleId="ae">
    <w:name w:val="Название Знак"/>
    <w:link w:val="ad"/>
    <w:rsid w:val="005D6013"/>
    <w:rPr>
      <w:rFonts w:ascii="Arial" w:eastAsia="Times New Roman" w:hAnsi="Arial"/>
      <w:b/>
      <w:caps/>
      <w:sz w:val="22"/>
      <w:szCs w:val="32"/>
      <w:lang w:val="en-GB" w:eastAsia="fr-FR"/>
    </w:rPr>
  </w:style>
  <w:style w:type="paragraph" w:customStyle="1" w:styleId="11">
    <w:name w:val="Абзац списка1"/>
    <w:basedOn w:val="a"/>
    <w:rsid w:val="005D601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ar-SA"/>
    </w:rPr>
  </w:style>
  <w:style w:type="character" w:styleId="af">
    <w:name w:val="annotation reference"/>
    <w:uiPriority w:val="99"/>
    <w:semiHidden/>
    <w:unhideWhenUsed/>
    <w:rsid w:val="002F7D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7D6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F7D6F"/>
    <w:rPr>
      <w:rFonts w:ascii="Times New Roman" w:eastAsia="MS Mincho" w:hAnsi="Times New Roman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D6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F7D6F"/>
    <w:rPr>
      <w:rFonts w:ascii="Times New Roman" w:eastAsia="MS Mincho" w:hAnsi="Times New Roman"/>
      <w:b/>
      <w:bCs/>
      <w:lang w:val="en-US" w:eastAsia="en-US"/>
    </w:rPr>
  </w:style>
  <w:style w:type="paragraph" w:styleId="af4">
    <w:name w:val="No Spacing"/>
    <w:uiPriority w:val="1"/>
    <w:qFormat/>
    <w:rsid w:val="006209B4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EA413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B723B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6">
    <w:name w:val="Normal (Web)"/>
    <w:basedOn w:val="a"/>
    <w:uiPriority w:val="99"/>
    <w:unhideWhenUsed/>
    <w:rsid w:val="00B723BA"/>
    <w:pPr>
      <w:spacing w:after="360"/>
    </w:pPr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DA562B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F01D3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01D33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Verdana">
    <w:name w:val="Стиль Verdana Знак"/>
    <w:link w:val="Verdana0"/>
    <w:locked/>
    <w:rsid w:val="00590B15"/>
    <w:rPr>
      <w:rFonts w:ascii="Verdana" w:hAnsi="Verdana"/>
    </w:rPr>
  </w:style>
  <w:style w:type="paragraph" w:customStyle="1" w:styleId="Verdana0">
    <w:name w:val="Стиль Verdana"/>
    <w:basedOn w:val="a"/>
    <w:link w:val="Verdana"/>
    <w:rsid w:val="00590B15"/>
    <w:pPr>
      <w:spacing w:before="120"/>
      <w:ind w:firstLine="142"/>
    </w:pPr>
    <w:rPr>
      <w:rFonts w:ascii="Verdana" w:eastAsia="Calibri" w:hAnsi="Verdana"/>
      <w:sz w:val="20"/>
      <w:szCs w:val="20"/>
      <w:lang w:val="ru-RU" w:eastAsia="ru-RU"/>
    </w:rPr>
  </w:style>
  <w:style w:type="paragraph" w:styleId="af7">
    <w:name w:val="List Paragraph"/>
    <w:basedOn w:val="a"/>
    <w:uiPriority w:val="34"/>
    <w:qFormat/>
    <w:rsid w:val="00FC7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f8">
    <w:name w:val="Table Grid"/>
    <w:basedOn w:val="a1"/>
    <w:uiPriority w:val="59"/>
    <w:rsid w:val="00FC7F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E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27">
    <w:name w:val="style27"/>
    <w:basedOn w:val="a"/>
    <w:rsid w:val="00776E05"/>
    <w:pPr>
      <w:autoSpaceDE w:val="0"/>
      <w:autoSpaceDN w:val="0"/>
      <w:spacing w:line="319" w:lineRule="atLeast"/>
      <w:ind w:firstLine="432"/>
      <w:jc w:val="both"/>
    </w:pPr>
    <w:rPr>
      <w:rFonts w:eastAsiaTheme="minorHAnsi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2A"/>
    <w:rPr>
      <w:rFonts w:ascii="Times New Roman" w:eastAsia="MS Mincho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1752A"/>
    <w:pPr>
      <w:keepNext/>
      <w:jc w:val="both"/>
      <w:outlineLvl w:val="0"/>
    </w:pPr>
    <w:rPr>
      <w:rFonts w:eastAsia="Times New Roman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3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5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175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11752A"/>
    <w:rPr>
      <w:rFonts w:ascii="Times New Roman" w:eastAsia="MS Mincho" w:hAnsi="Times New Roman" w:cs="Times New Roman"/>
      <w:sz w:val="24"/>
      <w:szCs w:val="24"/>
      <w:lang w:val="x-none"/>
    </w:rPr>
  </w:style>
  <w:style w:type="paragraph" w:styleId="a5">
    <w:name w:val="footer"/>
    <w:basedOn w:val="a"/>
    <w:link w:val="a6"/>
    <w:unhideWhenUsed/>
    <w:rsid w:val="001175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11752A"/>
    <w:rPr>
      <w:rFonts w:ascii="Times New Roman" w:eastAsia="MS Mincho" w:hAnsi="Times New Roman" w:cs="Times New Roman"/>
      <w:sz w:val="24"/>
      <w:szCs w:val="24"/>
      <w:lang w:val="x-none"/>
    </w:rPr>
  </w:style>
  <w:style w:type="character" w:styleId="a7">
    <w:name w:val="Hyperlink"/>
    <w:rsid w:val="0011752A"/>
    <w:rPr>
      <w:color w:val="0000FF"/>
      <w:u w:val="single"/>
    </w:rPr>
  </w:style>
  <w:style w:type="paragraph" w:customStyle="1" w:styleId="Contacttitle">
    <w:name w:val="Contact title"/>
    <w:basedOn w:val="a"/>
    <w:link w:val="Contacttitle0"/>
    <w:rsid w:val="0011752A"/>
    <w:pPr>
      <w:framePr w:w="9072" w:h="57" w:wrap="notBeside" w:vAnchor="page" w:hAnchor="page" w:x="1419" w:y="13972"/>
      <w:spacing w:line="170" w:lineRule="exact"/>
    </w:pPr>
    <w:rPr>
      <w:rFonts w:ascii="Arial" w:eastAsia="Times New Roman" w:hAnsi="Arial"/>
      <w:b/>
      <w:sz w:val="12"/>
      <w:szCs w:val="20"/>
      <w:lang w:val="fr-FR" w:eastAsia="fr-FR"/>
    </w:rPr>
  </w:style>
  <w:style w:type="character" w:customStyle="1" w:styleId="Contacttitle0">
    <w:name w:val="Contact title Знак"/>
    <w:link w:val="Contacttitle"/>
    <w:rsid w:val="0011752A"/>
    <w:rPr>
      <w:rFonts w:ascii="Arial" w:eastAsia="Times New Roman" w:hAnsi="Arial" w:cs="Times New Roman"/>
      <w:b/>
      <w:sz w:val="12"/>
      <w:szCs w:val="20"/>
      <w:lang w:val="fr-FR" w:eastAsia="fr-FR"/>
    </w:rPr>
  </w:style>
  <w:style w:type="character" w:styleId="a8">
    <w:name w:val="Strong"/>
    <w:qFormat/>
    <w:rsid w:val="0011752A"/>
    <w:rPr>
      <w:b/>
      <w:bCs/>
    </w:rPr>
  </w:style>
  <w:style w:type="paragraph" w:styleId="a9">
    <w:name w:val="Body Text"/>
    <w:basedOn w:val="a"/>
    <w:link w:val="aa"/>
    <w:rsid w:val="0011752A"/>
    <w:pPr>
      <w:tabs>
        <w:tab w:val="left" w:pos="3600"/>
        <w:tab w:val="left" w:pos="6120"/>
        <w:tab w:val="left" w:pos="7740"/>
      </w:tabs>
    </w:pPr>
    <w:rPr>
      <w:rFonts w:ascii="Arial" w:eastAsia="Times New Roman" w:hAnsi="Arial"/>
      <w:sz w:val="18"/>
      <w:szCs w:val="20"/>
      <w:lang w:val="fr-FR" w:eastAsia="fr-FR"/>
    </w:rPr>
  </w:style>
  <w:style w:type="character" w:customStyle="1" w:styleId="aa">
    <w:name w:val="Основной текст Знак"/>
    <w:link w:val="a9"/>
    <w:rsid w:val="0011752A"/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Textedesaisie">
    <w:name w:val="Texte de saisie"/>
    <w:basedOn w:val="a"/>
    <w:rsid w:val="0011752A"/>
    <w:pPr>
      <w:spacing w:line="240" w:lineRule="atLeast"/>
      <w:jc w:val="both"/>
    </w:pPr>
    <w:rPr>
      <w:rFonts w:ascii="Arial" w:eastAsia="Times New Roman" w:hAnsi="Arial"/>
      <w:sz w:val="20"/>
      <w:szCs w:val="20"/>
      <w:lang w:val="fr-FR" w:eastAsia="fr-FR"/>
    </w:rPr>
  </w:style>
  <w:style w:type="paragraph" w:styleId="ab">
    <w:name w:val="Balloon Text"/>
    <w:basedOn w:val="a"/>
    <w:link w:val="ac"/>
    <w:uiPriority w:val="99"/>
    <w:semiHidden/>
    <w:unhideWhenUsed/>
    <w:rsid w:val="0011752A"/>
    <w:rPr>
      <w:rFonts w:ascii="Tahoma" w:hAnsi="Tahoma"/>
      <w:sz w:val="16"/>
      <w:szCs w:val="16"/>
      <w:lang w:eastAsia="x-none"/>
    </w:rPr>
  </w:style>
  <w:style w:type="character" w:customStyle="1" w:styleId="ac">
    <w:name w:val="Текст выноски Знак"/>
    <w:link w:val="ab"/>
    <w:uiPriority w:val="99"/>
    <w:semiHidden/>
    <w:rsid w:val="0011752A"/>
    <w:rPr>
      <w:rFonts w:ascii="Tahoma" w:eastAsia="MS Mincho" w:hAnsi="Tahoma" w:cs="Tahoma"/>
      <w:sz w:val="16"/>
      <w:szCs w:val="16"/>
      <w:lang w:val="en-US"/>
    </w:rPr>
  </w:style>
  <w:style w:type="paragraph" w:styleId="ad">
    <w:name w:val="Title"/>
    <w:basedOn w:val="a"/>
    <w:link w:val="ae"/>
    <w:qFormat/>
    <w:rsid w:val="005D6013"/>
    <w:pPr>
      <w:spacing w:line="260" w:lineRule="atLeast"/>
      <w:outlineLvl w:val="0"/>
    </w:pPr>
    <w:rPr>
      <w:rFonts w:ascii="Arial" w:eastAsia="Times New Roman" w:hAnsi="Arial"/>
      <w:b/>
      <w:caps/>
      <w:sz w:val="22"/>
      <w:szCs w:val="32"/>
      <w:lang w:val="en-GB" w:eastAsia="fr-FR"/>
    </w:rPr>
  </w:style>
  <w:style w:type="character" w:customStyle="1" w:styleId="ae">
    <w:name w:val="Название Знак"/>
    <w:link w:val="ad"/>
    <w:rsid w:val="005D6013"/>
    <w:rPr>
      <w:rFonts w:ascii="Arial" w:eastAsia="Times New Roman" w:hAnsi="Arial"/>
      <w:b/>
      <w:caps/>
      <w:sz w:val="22"/>
      <w:szCs w:val="32"/>
      <w:lang w:val="en-GB" w:eastAsia="fr-FR"/>
    </w:rPr>
  </w:style>
  <w:style w:type="paragraph" w:customStyle="1" w:styleId="11">
    <w:name w:val="Абзац списка1"/>
    <w:basedOn w:val="a"/>
    <w:rsid w:val="005D601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ar-SA"/>
    </w:rPr>
  </w:style>
  <w:style w:type="character" w:styleId="af">
    <w:name w:val="annotation reference"/>
    <w:uiPriority w:val="99"/>
    <w:semiHidden/>
    <w:unhideWhenUsed/>
    <w:rsid w:val="002F7D6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F7D6F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rsid w:val="002F7D6F"/>
    <w:rPr>
      <w:rFonts w:ascii="Times New Roman" w:eastAsia="MS Mincho" w:hAnsi="Times New Roman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F7D6F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2F7D6F"/>
    <w:rPr>
      <w:rFonts w:ascii="Times New Roman" w:eastAsia="MS Mincho" w:hAnsi="Times New Roman"/>
      <w:b/>
      <w:bCs/>
      <w:lang w:val="en-US" w:eastAsia="en-US"/>
    </w:rPr>
  </w:style>
  <w:style w:type="paragraph" w:styleId="af4">
    <w:name w:val="No Spacing"/>
    <w:uiPriority w:val="1"/>
    <w:qFormat/>
    <w:rsid w:val="006209B4"/>
    <w:rPr>
      <w:sz w:val="22"/>
      <w:szCs w:val="22"/>
      <w:lang w:eastAsia="en-US"/>
    </w:rPr>
  </w:style>
  <w:style w:type="character" w:styleId="af5">
    <w:name w:val="FollowedHyperlink"/>
    <w:uiPriority w:val="99"/>
    <w:semiHidden/>
    <w:unhideWhenUsed/>
    <w:rsid w:val="00EA413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B723BA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6">
    <w:name w:val="Normal (Web)"/>
    <w:basedOn w:val="a"/>
    <w:uiPriority w:val="99"/>
    <w:unhideWhenUsed/>
    <w:rsid w:val="00B723BA"/>
    <w:pPr>
      <w:spacing w:after="360"/>
    </w:pPr>
    <w:rPr>
      <w:rFonts w:eastAsia="Times New Roman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DA562B"/>
    <w:rPr>
      <w:rFonts w:ascii="Courier New" w:eastAsia="Times New Roman" w:hAnsi="Courier New" w:cs="Courier New"/>
    </w:rPr>
  </w:style>
  <w:style w:type="paragraph" w:styleId="21">
    <w:name w:val="Body Text 2"/>
    <w:basedOn w:val="a"/>
    <w:link w:val="22"/>
    <w:uiPriority w:val="99"/>
    <w:semiHidden/>
    <w:unhideWhenUsed/>
    <w:rsid w:val="00F01D3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01D33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Verdana">
    <w:name w:val="Стиль Verdana Знак"/>
    <w:link w:val="Verdana0"/>
    <w:locked/>
    <w:rsid w:val="00590B15"/>
    <w:rPr>
      <w:rFonts w:ascii="Verdana" w:hAnsi="Verdana"/>
    </w:rPr>
  </w:style>
  <w:style w:type="paragraph" w:customStyle="1" w:styleId="Verdana0">
    <w:name w:val="Стиль Verdana"/>
    <w:basedOn w:val="a"/>
    <w:link w:val="Verdana"/>
    <w:rsid w:val="00590B15"/>
    <w:pPr>
      <w:spacing w:before="120"/>
      <w:ind w:firstLine="142"/>
    </w:pPr>
    <w:rPr>
      <w:rFonts w:ascii="Verdana" w:eastAsia="Calibri" w:hAnsi="Verdana"/>
      <w:sz w:val="20"/>
      <w:szCs w:val="20"/>
      <w:lang w:val="ru-RU" w:eastAsia="ru-RU"/>
    </w:rPr>
  </w:style>
  <w:style w:type="paragraph" w:styleId="af7">
    <w:name w:val="List Paragraph"/>
    <w:basedOn w:val="a"/>
    <w:uiPriority w:val="34"/>
    <w:qFormat/>
    <w:rsid w:val="00FC7F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f8">
    <w:name w:val="Table Grid"/>
    <w:basedOn w:val="a1"/>
    <w:uiPriority w:val="59"/>
    <w:rsid w:val="00FC7F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EA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style27">
    <w:name w:val="style27"/>
    <w:basedOn w:val="a"/>
    <w:rsid w:val="00776E05"/>
    <w:pPr>
      <w:autoSpaceDE w:val="0"/>
      <w:autoSpaceDN w:val="0"/>
      <w:spacing w:line="319" w:lineRule="atLeast"/>
      <w:ind w:firstLine="432"/>
      <w:jc w:val="both"/>
    </w:pPr>
    <w:rPr>
      <w:rFonts w:eastAsiaTheme="minorHAns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59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6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cietegenerale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bank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bank.ru/ru/offices/?p_f_1_12=%D0%9C%D0%BE%D1%81%D0%BA%D0%B2%D0%B0&amp;metrocity=87&amp;street=&amp;p_f_1_246_cb=1&amp;p_f_1_247_cb=1&amp;p_f_1_248_cb=1&amp;p_f_1_249_cb=1&amp;p_f_1_25_cb=1&amp;p_f_1_256=1&amp;p_f_1_256_cb=1&amp;p_f_2_temp_id=378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lina.Chuvilina@rosbank.r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4E9A-2D28-4D52-BB95-A5CE255C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960</Words>
  <Characters>6184</Characters>
  <Application>Microsoft Office Word</Application>
  <DocSecurity>0</DocSecurity>
  <Lines>106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</Company>
  <LinksUpToDate>false</LinksUpToDate>
  <CharactersWithSpaces>7126</CharactersWithSpaces>
  <SharedDoc>false</SharedDoc>
  <HLinks>
    <vt:vector size="18" baseType="variant"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http://www.societegenerale.com/</vt:lpwstr>
      </vt:variant>
      <vt:variant>
        <vt:lpwstr/>
      </vt:variant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http://www.rosbank.ru/</vt:lpwstr>
      </vt:variant>
      <vt:variant>
        <vt:lpwstr/>
      </vt:variant>
      <vt:variant>
        <vt:i4>1835053</vt:i4>
      </vt:variant>
      <vt:variant>
        <vt:i4>0</vt:i4>
      </vt:variant>
      <vt:variant>
        <vt:i4>0</vt:i4>
      </vt:variant>
      <vt:variant>
        <vt:i4>5</vt:i4>
      </vt:variant>
      <vt:variant>
        <vt:lpwstr>mailto:PVChuvilina@rosbank.ru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 Дмитрий Владимирович</dc:creator>
  <cp:lastModifiedBy>Яранова Алена Сергеевна</cp:lastModifiedBy>
  <cp:revision>4</cp:revision>
  <cp:lastPrinted>2018-02-15T11:11:00Z</cp:lastPrinted>
  <dcterms:created xsi:type="dcterms:W3CDTF">2018-07-02T07:46:00Z</dcterms:created>
  <dcterms:modified xsi:type="dcterms:W3CDTF">2018-07-02T10:56:00Z</dcterms:modified>
</cp:coreProperties>
</file>