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AB" w:rsidRDefault="008345AB" w:rsidP="008345AB">
      <w:pPr>
        <w:pStyle w:val="1"/>
        <w:numPr>
          <w:ilvl w:val="0"/>
          <w:numId w:val="0"/>
        </w:numPr>
      </w:pPr>
      <w:r>
        <w:t>Форма извещения о закупке из единственного источника</w:t>
      </w:r>
    </w:p>
    <w:p w:rsidR="008345AB" w:rsidRPr="007F7A69" w:rsidRDefault="008345AB" w:rsidP="008345AB">
      <w:pPr>
        <w:ind w:firstLine="720"/>
        <w:jc w:val="both"/>
        <w:rPr>
          <w:rFonts w:ascii="Times New Roman" w:hAnsi="Times New Roman" w:cs="Times New Roman"/>
        </w:rPr>
      </w:pPr>
    </w:p>
    <w:p w:rsidR="008345AB" w:rsidRPr="00014522" w:rsidRDefault="008345AB" w:rsidP="008345AB">
      <w:pPr>
        <w:jc w:val="both"/>
        <w:rPr>
          <w:rFonts w:ascii="Times New Roman" w:hAnsi="Times New Roman" w:cs="Times New Roman"/>
        </w:rPr>
      </w:pPr>
      <w:r w:rsidRPr="00014522">
        <w:rPr>
          <w:rFonts w:ascii="Times New Roman" w:hAnsi="Times New Roman" w:cs="Times New Roman"/>
        </w:rPr>
        <w:t>1. Способ закупки - закупка из единственного источника;</w:t>
      </w:r>
    </w:p>
    <w:p w:rsidR="008345AB" w:rsidRPr="00014522" w:rsidRDefault="008345AB" w:rsidP="008345AB">
      <w:pPr>
        <w:jc w:val="both"/>
        <w:rPr>
          <w:rFonts w:ascii="Times New Roman" w:hAnsi="Times New Roman" w:cs="Times New Roman"/>
        </w:rPr>
      </w:pPr>
      <w:r w:rsidRPr="00014522">
        <w:rPr>
          <w:rFonts w:ascii="Times New Roman" w:hAnsi="Times New Roman" w:cs="Times New Roman"/>
        </w:rPr>
        <w:t xml:space="preserve">2. Наименование, место нахождения, почтовый адрес, адрес электронной почты, номер контактного телефона заказчика – государственное автономное учреждение «Тверской областной бизнес-инкубатор» (далее ГАУ «Тверской областной бизнес-инкубатор»), 170040, </w:t>
      </w:r>
      <w:proofErr w:type="spellStart"/>
      <w:r w:rsidRPr="00014522">
        <w:rPr>
          <w:rFonts w:ascii="Times New Roman" w:hAnsi="Times New Roman" w:cs="Times New Roman"/>
        </w:rPr>
        <w:t>г.Тверь</w:t>
      </w:r>
      <w:proofErr w:type="spellEnd"/>
      <w:r w:rsidRPr="00014522">
        <w:rPr>
          <w:rFonts w:ascii="Times New Roman" w:hAnsi="Times New Roman" w:cs="Times New Roman"/>
        </w:rPr>
        <w:t xml:space="preserve">, проспект 50 лет Октября, дом 43, </w:t>
      </w:r>
      <w:hyperlink r:id="rId5" w:history="1">
        <w:r w:rsidRPr="00014522">
          <w:rPr>
            <w:rStyle w:val="a3"/>
            <w:rFonts w:ascii="Times New Roman" w:hAnsi="Times New Roman" w:cs="Times New Roman"/>
            <w:lang w:val="en-US"/>
          </w:rPr>
          <w:t>info</w:t>
        </w:r>
        <w:r w:rsidRPr="00014522">
          <w:rPr>
            <w:rStyle w:val="a3"/>
            <w:rFonts w:ascii="Times New Roman" w:hAnsi="Times New Roman" w:cs="Times New Roman"/>
          </w:rPr>
          <w:t>@</w:t>
        </w:r>
        <w:proofErr w:type="spellStart"/>
        <w:r w:rsidRPr="00014522">
          <w:rPr>
            <w:rStyle w:val="a3"/>
            <w:rFonts w:ascii="Times New Roman" w:hAnsi="Times New Roman" w:cs="Times New Roman"/>
            <w:lang w:val="en-US"/>
          </w:rPr>
          <w:t>binktver</w:t>
        </w:r>
        <w:proofErr w:type="spellEnd"/>
        <w:r w:rsidRPr="0001452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1452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14522">
        <w:rPr>
          <w:rFonts w:ascii="Times New Roman" w:hAnsi="Times New Roman" w:cs="Times New Roman"/>
        </w:rPr>
        <w:t xml:space="preserve"> (4822) 79-02-82.</w:t>
      </w:r>
    </w:p>
    <w:p w:rsidR="009A729E" w:rsidRPr="00014522" w:rsidRDefault="008345AB" w:rsidP="009A729E">
      <w:pPr>
        <w:pStyle w:val="20"/>
        <w:shd w:val="clear" w:color="auto" w:fill="auto"/>
        <w:tabs>
          <w:tab w:val="left" w:pos="1322"/>
        </w:tabs>
        <w:spacing w:before="0" w:after="177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14522">
        <w:rPr>
          <w:rFonts w:ascii="Times New Roman" w:hAnsi="Times New Roman" w:cs="Times New Roman"/>
          <w:sz w:val="22"/>
          <w:szCs w:val="22"/>
        </w:rPr>
        <w:t xml:space="preserve">3. Предмет договора с указанием количества поставляемого товара, объема выполняемых работ, оказываемых услуг – </w:t>
      </w:r>
      <w:r w:rsidR="00B850BE" w:rsidRPr="00014522">
        <w:rPr>
          <w:rFonts w:ascii="Times New Roman" w:hAnsi="Times New Roman" w:cs="Times New Roman"/>
          <w:sz w:val="22"/>
          <w:szCs w:val="22"/>
        </w:rPr>
        <w:t>оказание услуг связи и иных услуг, неразрывно связанных с оказанием услуг связи</w:t>
      </w:r>
      <w:r w:rsidR="00326D49" w:rsidRPr="00014522">
        <w:rPr>
          <w:rFonts w:ascii="Times New Roman" w:hAnsi="Times New Roman" w:cs="Times New Roman"/>
          <w:sz w:val="22"/>
          <w:szCs w:val="22"/>
        </w:rPr>
        <w:t>, по перечню, установленному Прейскурантом, действующему на дату оказания услуги, в соответствии с условиями предоставления и типами услуг, указанными в соответствующих Спецификациях (Приложения А) к настоящему Договору, а Абонент обязуется принимать и оплачивать указанные услуги в строгом соответствии с Договором, Спецификациями, Особенностями предоставления отдельных видов услуг и Прейскурантом</w:t>
      </w:r>
    </w:p>
    <w:p w:rsidR="009A729E" w:rsidRPr="00014522" w:rsidRDefault="008345AB" w:rsidP="009A729E">
      <w:pPr>
        <w:pStyle w:val="20"/>
        <w:shd w:val="clear" w:color="auto" w:fill="auto"/>
        <w:tabs>
          <w:tab w:val="left" w:pos="1246"/>
        </w:tabs>
        <w:spacing w:before="0" w:after="183" w:line="241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14522">
        <w:rPr>
          <w:rFonts w:ascii="Times New Roman" w:hAnsi="Times New Roman" w:cs="Times New Roman"/>
          <w:sz w:val="22"/>
          <w:szCs w:val="22"/>
        </w:rPr>
        <w:t>4. Место поставки товара, выполнения работ, оказания услуг –</w:t>
      </w:r>
      <w:r w:rsidR="0013203B" w:rsidRPr="00014522">
        <w:rPr>
          <w:rFonts w:ascii="Times New Roman" w:hAnsi="Times New Roman" w:cs="Times New Roman"/>
          <w:sz w:val="22"/>
          <w:szCs w:val="22"/>
        </w:rPr>
        <w:t xml:space="preserve"> </w:t>
      </w:r>
      <w:r w:rsidR="00D91065" w:rsidRPr="00014522">
        <w:rPr>
          <w:rFonts w:ascii="Times New Roman" w:hAnsi="Times New Roman" w:cs="Times New Roman"/>
          <w:sz w:val="22"/>
          <w:szCs w:val="22"/>
        </w:rPr>
        <w:t>г. Тверь, проспект 50 лет Октября, дом 43; г. Тверь, Университетский переулок, дом 9А</w:t>
      </w:r>
    </w:p>
    <w:p w:rsidR="008345AB" w:rsidRPr="00014522" w:rsidRDefault="008345AB" w:rsidP="008345AB">
      <w:pPr>
        <w:jc w:val="both"/>
        <w:rPr>
          <w:rFonts w:ascii="Times New Roman" w:hAnsi="Times New Roman" w:cs="Times New Roman"/>
        </w:rPr>
      </w:pPr>
      <w:r w:rsidRPr="00014522">
        <w:rPr>
          <w:rFonts w:ascii="Times New Roman" w:hAnsi="Times New Roman" w:cs="Times New Roman"/>
        </w:rPr>
        <w:t xml:space="preserve">5. Сведения о начальной (максимальной) цене договора (цене лота) - начальная (максимальная) цена договора </w:t>
      </w:r>
      <w:r w:rsidR="00326D49" w:rsidRPr="00014522">
        <w:rPr>
          <w:rFonts w:ascii="Times New Roman" w:hAnsi="Times New Roman" w:cs="Times New Roman"/>
        </w:rPr>
        <w:t>230 704</w:t>
      </w:r>
      <w:r w:rsidRPr="00014522">
        <w:rPr>
          <w:rFonts w:ascii="Times New Roman" w:hAnsi="Times New Roman" w:cs="Times New Roman"/>
        </w:rPr>
        <w:t>,00 руб.</w:t>
      </w:r>
    </w:p>
    <w:p w:rsidR="008345AB" w:rsidRPr="00014522" w:rsidRDefault="008345AB" w:rsidP="008345AB">
      <w:pPr>
        <w:jc w:val="both"/>
        <w:rPr>
          <w:rFonts w:ascii="Times New Roman" w:hAnsi="Times New Roman" w:cs="Times New Roman"/>
        </w:rPr>
      </w:pPr>
      <w:r w:rsidRPr="00014522">
        <w:rPr>
          <w:rFonts w:ascii="Times New Roman" w:hAnsi="Times New Roman" w:cs="Times New Roman"/>
        </w:rPr>
        <w:t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- документация о закупке не предоставляется.</w:t>
      </w:r>
    </w:p>
    <w:p w:rsidR="008345AB" w:rsidRPr="00014522" w:rsidRDefault="008345AB" w:rsidP="008345AB">
      <w:pPr>
        <w:jc w:val="both"/>
        <w:rPr>
          <w:rFonts w:ascii="Times New Roman" w:hAnsi="Times New Roman" w:cs="Times New Roman"/>
        </w:rPr>
      </w:pPr>
      <w:r w:rsidRPr="00014522">
        <w:rPr>
          <w:rFonts w:ascii="Times New Roman" w:hAnsi="Times New Roman" w:cs="Times New Roman"/>
        </w:rPr>
        <w:t>7. Место и дата рассмотрения предложений участников закупки и подведения итогов закупки - предложения участников закупки не рассматриваются, итоги закупки не подводятся.</w:t>
      </w:r>
    </w:p>
    <w:p w:rsidR="008345AB" w:rsidRPr="00014522" w:rsidRDefault="008345AB" w:rsidP="008345AB">
      <w:pPr>
        <w:ind w:firstLine="698"/>
        <w:jc w:val="right"/>
        <w:rPr>
          <w:rStyle w:val="a4"/>
          <w:rFonts w:ascii="Times New Roman" w:hAnsi="Times New Roman" w:cs="Times New Roman"/>
        </w:rPr>
      </w:pPr>
    </w:p>
    <w:p w:rsidR="008345AB" w:rsidRPr="00014522" w:rsidRDefault="008345AB" w:rsidP="0083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B" w:rsidRPr="00014522" w:rsidRDefault="008345AB" w:rsidP="0083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B" w:rsidRPr="00014522" w:rsidRDefault="008345AB" w:rsidP="0083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B" w:rsidRPr="00014522" w:rsidRDefault="008345AB" w:rsidP="0083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B" w:rsidRPr="00014522" w:rsidRDefault="008345AB" w:rsidP="0083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B" w:rsidRPr="00014522" w:rsidRDefault="008345AB" w:rsidP="0083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B" w:rsidRPr="00014522" w:rsidRDefault="008345AB" w:rsidP="0083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B" w:rsidRPr="00014522" w:rsidRDefault="008345AB" w:rsidP="0083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B" w:rsidRPr="00014522" w:rsidRDefault="008345AB" w:rsidP="0083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B" w:rsidRPr="00014522" w:rsidRDefault="008345AB" w:rsidP="0083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B" w:rsidRPr="00014522" w:rsidRDefault="008345AB" w:rsidP="0083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B" w:rsidRDefault="008345AB" w:rsidP="008345AB">
      <w:pPr>
        <w:pStyle w:val="1"/>
        <w:numPr>
          <w:ilvl w:val="0"/>
          <w:numId w:val="0"/>
        </w:numPr>
      </w:pPr>
      <w:r>
        <w:lastRenderedPageBreak/>
        <w:t>Форма документации о закупке из единственного источника</w:t>
      </w:r>
    </w:p>
    <w:p w:rsidR="00D91065" w:rsidRPr="00014522" w:rsidRDefault="008345AB" w:rsidP="00D91065">
      <w:pPr>
        <w:pStyle w:val="a7"/>
        <w:ind w:left="24"/>
        <w:jc w:val="both"/>
        <w:rPr>
          <w:rFonts w:ascii="Times New Roman" w:hAnsi="Times New Roman"/>
          <w:sz w:val="22"/>
          <w:szCs w:val="22"/>
          <w:lang w:val="ru-RU"/>
        </w:rPr>
      </w:pPr>
      <w:r w:rsidRPr="00014522">
        <w:rPr>
          <w:rFonts w:ascii="Times New Roman" w:hAnsi="Times New Roman"/>
          <w:sz w:val="22"/>
          <w:szCs w:val="22"/>
          <w:lang w:val="ru-RU"/>
        </w:rPr>
        <w:t xml:space="preserve">1. Установленные заказчиком требования к качеству услуги, к их </w:t>
      </w:r>
      <w:r w:rsidR="00D91065" w:rsidRPr="00014522">
        <w:rPr>
          <w:rFonts w:ascii="Times New Roman" w:hAnsi="Times New Roman"/>
          <w:sz w:val="22"/>
          <w:szCs w:val="22"/>
          <w:lang w:val="ru-RU"/>
        </w:rPr>
        <w:t>безопасности, к</w:t>
      </w:r>
      <w:r w:rsidRPr="00014522">
        <w:rPr>
          <w:rFonts w:ascii="Times New Roman" w:hAnsi="Times New Roman"/>
          <w:sz w:val="22"/>
          <w:szCs w:val="22"/>
          <w:lang w:val="ru-RU"/>
        </w:rPr>
        <w:t xml:space="preserve"> результатам работы и иные требования, к оказываемой услуги потребностям заказчика -  </w:t>
      </w:r>
      <w:r w:rsidR="00D91065" w:rsidRPr="00014522">
        <w:rPr>
          <w:rFonts w:ascii="Times New Roman" w:hAnsi="Times New Roman"/>
          <w:sz w:val="22"/>
          <w:szCs w:val="22"/>
          <w:lang w:val="ru-RU"/>
        </w:rPr>
        <w:t>Оказать Абоненту качественные услуги связи и предпринимать все необходимые меры для обеспечения возможности их бесперебойного использования на условиях настоящего Договора.</w:t>
      </w:r>
    </w:p>
    <w:p w:rsidR="00D91065" w:rsidRPr="00014522" w:rsidRDefault="00D91065" w:rsidP="008345AB">
      <w:pPr>
        <w:jc w:val="both"/>
        <w:rPr>
          <w:rFonts w:ascii="Times New Roman" w:hAnsi="Times New Roman" w:cs="Times New Roman"/>
        </w:rPr>
      </w:pPr>
    </w:p>
    <w:p w:rsidR="008345AB" w:rsidRPr="00014522" w:rsidRDefault="008345AB" w:rsidP="008345AB">
      <w:pPr>
        <w:jc w:val="both"/>
        <w:rPr>
          <w:rFonts w:ascii="Times New Roman" w:hAnsi="Times New Roman" w:cs="Times New Roman"/>
        </w:rPr>
      </w:pPr>
      <w:r w:rsidRPr="00014522">
        <w:rPr>
          <w:rFonts w:ascii="Times New Roman" w:hAnsi="Times New Roman" w:cs="Times New Roman"/>
        </w:rPr>
        <w:t xml:space="preserve">2. Требования к содержанию, форме, оформлению и составу заявки на участие в закупке - не установлены.  </w:t>
      </w:r>
    </w:p>
    <w:p w:rsidR="008345AB" w:rsidRPr="00014522" w:rsidRDefault="008345AB" w:rsidP="008345AB">
      <w:pPr>
        <w:jc w:val="both"/>
        <w:rPr>
          <w:rFonts w:ascii="Times New Roman" w:hAnsi="Times New Roman" w:cs="Times New Roman"/>
        </w:rPr>
      </w:pPr>
      <w:r w:rsidRPr="00014522">
        <w:rPr>
          <w:rFonts w:ascii="Times New Roman" w:hAnsi="Times New Roman" w:cs="Times New Roman"/>
        </w:rPr>
        <w:t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- не установлены.</w:t>
      </w:r>
    </w:p>
    <w:p w:rsidR="00D91065" w:rsidRPr="00014522" w:rsidRDefault="008345AB" w:rsidP="00D91065">
      <w:pPr>
        <w:pStyle w:val="20"/>
        <w:shd w:val="clear" w:color="auto" w:fill="auto"/>
        <w:tabs>
          <w:tab w:val="left" w:pos="1246"/>
        </w:tabs>
        <w:spacing w:before="0" w:after="183" w:line="241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14522">
        <w:rPr>
          <w:rFonts w:ascii="Times New Roman" w:hAnsi="Times New Roman" w:cs="Times New Roman"/>
          <w:sz w:val="22"/>
          <w:szCs w:val="22"/>
        </w:rPr>
        <w:t xml:space="preserve">4. Место оказания услуги - </w:t>
      </w:r>
      <w:r w:rsidR="00D91065" w:rsidRPr="00014522">
        <w:rPr>
          <w:rFonts w:ascii="Times New Roman" w:hAnsi="Times New Roman" w:cs="Times New Roman"/>
          <w:sz w:val="22"/>
          <w:szCs w:val="22"/>
        </w:rPr>
        <w:t>– г. Тверь, проспект 50 лет Октября, дом 43; г. Тверь, Университетский переулок, дом 9А</w:t>
      </w:r>
    </w:p>
    <w:p w:rsidR="008345AB" w:rsidRPr="00014522" w:rsidRDefault="008345AB" w:rsidP="00D91065">
      <w:pPr>
        <w:pStyle w:val="20"/>
        <w:shd w:val="clear" w:color="auto" w:fill="auto"/>
        <w:tabs>
          <w:tab w:val="left" w:pos="1246"/>
        </w:tabs>
        <w:spacing w:before="0" w:after="183" w:line="241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14522">
        <w:rPr>
          <w:rFonts w:ascii="Times New Roman" w:hAnsi="Times New Roman" w:cs="Times New Roman"/>
          <w:sz w:val="22"/>
          <w:szCs w:val="22"/>
        </w:rPr>
        <w:t xml:space="preserve">5. Сведения о начальной (максимальной) цене договора (цене лота) - начальная (максимальная) цена договора </w:t>
      </w:r>
      <w:r w:rsidR="00D91065" w:rsidRPr="00014522">
        <w:rPr>
          <w:rFonts w:ascii="Times New Roman" w:hAnsi="Times New Roman" w:cs="Times New Roman"/>
          <w:sz w:val="22"/>
          <w:szCs w:val="22"/>
        </w:rPr>
        <w:t xml:space="preserve">230 704,00 </w:t>
      </w:r>
      <w:r w:rsidR="00F2089A" w:rsidRPr="00014522">
        <w:rPr>
          <w:rFonts w:ascii="Times New Roman" w:hAnsi="Times New Roman" w:cs="Times New Roman"/>
          <w:sz w:val="22"/>
          <w:szCs w:val="22"/>
        </w:rPr>
        <w:t>руб.</w:t>
      </w:r>
    </w:p>
    <w:p w:rsidR="007F7A69" w:rsidRPr="00014522" w:rsidRDefault="008345AB" w:rsidP="007F7A69">
      <w:pPr>
        <w:ind w:left="24"/>
        <w:jc w:val="both"/>
        <w:rPr>
          <w:rFonts w:ascii="Times New Roman" w:hAnsi="Times New Roman" w:cs="Times New Roman"/>
        </w:rPr>
      </w:pPr>
      <w:r w:rsidRPr="00014522">
        <w:rPr>
          <w:rFonts w:ascii="Times New Roman" w:hAnsi="Times New Roman" w:cs="Times New Roman"/>
        </w:rPr>
        <w:t xml:space="preserve">6. Форма, сроки и порядок оплаты услуги – </w:t>
      </w:r>
      <w:r w:rsidR="007F7A69" w:rsidRPr="00014522">
        <w:rPr>
          <w:rFonts w:ascii="Times New Roman" w:hAnsi="Times New Roman" w:cs="Times New Roman"/>
        </w:rPr>
        <w:t>Абонент обязуется оплачивать абонентскую плату в соответствии с Договором. Абонентская плата должна вноситься ежемесячно авансом, начиная с момента начала оказания услуг. Абонентская плата включается в счет за оказанные услуги связи. Счет за оказанные услуги связи выставляет Абоненту ежемесячно.</w:t>
      </w:r>
    </w:p>
    <w:p w:rsidR="007F7A69" w:rsidRPr="00014522" w:rsidRDefault="008345AB" w:rsidP="007F7A69">
      <w:pPr>
        <w:pStyle w:val="20"/>
        <w:shd w:val="clear" w:color="auto" w:fill="auto"/>
        <w:tabs>
          <w:tab w:val="left" w:pos="1236"/>
        </w:tabs>
        <w:spacing w:before="0" w:after="219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14522">
        <w:rPr>
          <w:rFonts w:ascii="Times New Roman" w:hAnsi="Times New Roman" w:cs="Times New Roman"/>
          <w:sz w:val="22"/>
          <w:szCs w:val="22"/>
        </w:rPr>
        <w:t>7.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13203B" w:rsidRPr="00014522">
        <w:rPr>
          <w:rFonts w:ascii="Times New Roman" w:hAnsi="Times New Roman" w:cs="Times New Roman"/>
          <w:sz w:val="22"/>
          <w:szCs w:val="22"/>
        </w:rPr>
        <w:t xml:space="preserve"> - </w:t>
      </w:r>
      <w:r w:rsidR="007F7A69" w:rsidRPr="00014522">
        <w:rPr>
          <w:rFonts w:ascii="Times New Roman" w:hAnsi="Times New Roman" w:cs="Times New Roman"/>
          <w:sz w:val="22"/>
          <w:szCs w:val="22"/>
        </w:rPr>
        <w:t>устанавливается Прейскурантом, действующему на дату оказания услуги, в соответствии с условиями предоставления и типами услуг, указанными в соответствующих Спецификациях (Приложения А) к настоящему Договору.</w:t>
      </w:r>
    </w:p>
    <w:p w:rsidR="008345AB" w:rsidRPr="00014522" w:rsidRDefault="008345AB" w:rsidP="007F7A69">
      <w:pPr>
        <w:pStyle w:val="20"/>
        <w:shd w:val="clear" w:color="auto" w:fill="auto"/>
        <w:tabs>
          <w:tab w:val="left" w:pos="1236"/>
        </w:tabs>
        <w:spacing w:before="0" w:after="219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14522">
        <w:rPr>
          <w:rFonts w:ascii="Times New Roman" w:hAnsi="Times New Roman" w:cs="Times New Roman"/>
          <w:sz w:val="22"/>
          <w:szCs w:val="22"/>
        </w:rPr>
        <w:t>8. Порядок, место, дата начала и дата окончания срока подачи заявок на участие в закупке - не установлены.</w:t>
      </w:r>
    </w:p>
    <w:p w:rsidR="008345AB" w:rsidRPr="00014522" w:rsidRDefault="008345AB" w:rsidP="008345AB">
      <w:pPr>
        <w:jc w:val="both"/>
        <w:rPr>
          <w:rFonts w:ascii="Times New Roman" w:hAnsi="Times New Roman" w:cs="Times New Roman"/>
        </w:rPr>
      </w:pPr>
      <w:r w:rsidRPr="00014522">
        <w:rPr>
          <w:rFonts w:ascii="Times New Roman" w:hAnsi="Times New Roman" w:cs="Times New Roman"/>
        </w:rPr>
        <w:t>9.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 - не установлены.</w:t>
      </w:r>
    </w:p>
    <w:p w:rsidR="008345AB" w:rsidRPr="00014522" w:rsidRDefault="008345AB" w:rsidP="008345AB">
      <w:pPr>
        <w:jc w:val="both"/>
        <w:rPr>
          <w:rFonts w:ascii="Times New Roman" w:hAnsi="Times New Roman" w:cs="Times New Roman"/>
        </w:rPr>
      </w:pPr>
      <w:r w:rsidRPr="00014522">
        <w:rPr>
          <w:rFonts w:ascii="Times New Roman" w:hAnsi="Times New Roman" w:cs="Times New Roman"/>
        </w:rPr>
        <w:t>10. Формы, порядок, дата начала и дата окончания срока предоставления участникам закупки разъясне</w:t>
      </w:r>
      <w:bookmarkStart w:id="0" w:name="_GoBack"/>
      <w:bookmarkEnd w:id="0"/>
      <w:r w:rsidRPr="00014522">
        <w:rPr>
          <w:rFonts w:ascii="Times New Roman" w:hAnsi="Times New Roman" w:cs="Times New Roman"/>
        </w:rPr>
        <w:t>ний положений документации о закупке - запросы на разъяснение положений документации не принимаются, разъяснения не предоставляются.</w:t>
      </w:r>
    </w:p>
    <w:p w:rsidR="008345AB" w:rsidRPr="00014522" w:rsidRDefault="008345AB" w:rsidP="008345AB">
      <w:pPr>
        <w:jc w:val="both"/>
        <w:rPr>
          <w:rFonts w:ascii="Times New Roman" w:hAnsi="Times New Roman" w:cs="Times New Roman"/>
        </w:rPr>
      </w:pPr>
      <w:r w:rsidRPr="00014522">
        <w:rPr>
          <w:rFonts w:ascii="Times New Roman" w:hAnsi="Times New Roman" w:cs="Times New Roman"/>
        </w:rPr>
        <w:t>11. Место и дата рассмотрения предложений участников закупки и подведения итогов закупки - предложения участников закупки не рассматриваются, итоги закупки не подводятся.</w:t>
      </w:r>
    </w:p>
    <w:p w:rsidR="008345AB" w:rsidRPr="00014522" w:rsidRDefault="008345AB" w:rsidP="008345AB">
      <w:pPr>
        <w:jc w:val="both"/>
        <w:rPr>
          <w:rFonts w:ascii="Times New Roman" w:hAnsi="Times New Roman" w:cs="Times New Roman"/>
        </w:rPr>
      </w:pPr>
      <w:r w:rsidRPr="00014522">
        <w:rPr>
          <w:rFonts w:ascii="Times New Roman" w:hAnsi="Times New Roman" w:cs="Times New Roman"/>
        </w:rPr>
        <w:t>12. Критерии оценки и сопоставления заявок на участие в закупке - не установлены.</w:t>
      </w:r>
    </w:p>
    <w:p w:rsidR="008345AB" w:rsidRPr="00014522" w:rsidRDefault="008345AB" w:rsidP="008345AB">
      <w:pPr>
        <w:jc w:val="both"/>
        <w:rPr>
          <w:rFonts w:ascii="Times New Roman" w:hAnsi="Times New Roman" w:cs="Times New Roman"/>
          <w:b/>
        </w:rPr>
      </w:pPr>
      <w:r w:rsidRPr="00014522">
        <w:rPr>
          <w:rFonts w:ascii="Times New Roman" w:hAnsi="Times New Roman" w:cs="Times New Roman"/>
        </w:rPr>
        <w:t xml:space="preserve"> 13. Порядок оценки и сопоставления заявок на участие в закупке - не установлен.</w:t>
      </w:r>
    </w:p>
    <w:sectPr w:rsidR="008345AB" w:rsidRPr="0001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44AC"/>
    <w:multiLevelType w:val="multilevel"/>
    <w:tmpl w:val="A5C2A67C"/>
    <w:lvl w:ilvl="0">
      <w:start w:val="1"/>
      <w:numFmt w:val="decimal"/>
      <w:pStyle w:val="1"/>
      <w:lvlText w:val="Глава %1."/>
      <w:lvlJc w:val="left"/>
      <w:pPr>
        <w:tabs>
          <w:tab w:val="num" w:pos="0"/>
        </w:tabs>
        <w:ind w:left="0" w:firstLine="0"/>
      </w:pPr>
      <w:rPr>
        <w:rFonts w:cs="Times New Roman"/>
        <w:b/>
        <w:i w:val="0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2187"/>
        </w:tabs>
        <w:ind w:left="1053" w:firstLine="567"/>
      </w:pPr>
      <w:rPr>
        <w:rFonts w:cs="Times New Roman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0" w:firstLine="567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-141" w:firstLine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0" w:firstLine="567"/>
      </w:pPr>
      <w:rPr>
        <w:rFonts w:cs="Times New Roman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567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7"/>
        </w:tabs>
        <w:ind w:left="26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7"/>
        </w:tabs>
        <w:ind w:left="3177" w:hanging="1440"/>
      </w:pPr>
      <w:rPr>
        <w:rFonts w:cs="Times New Roman"/>
      </w:rPr>
    </w:lvl>
  </w:abstractNum>
  <w:abstractNum w:abstractNumId="1">
    <w:nsid w:val="41C71F61"/>
    <w:multiLevelType w:val="multilevel"/>
    <w:tmpl w:val="0BCA8DBE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C335E0"/>
    <w:multiLevelType w:val="multilevel"/>
    <w:tmpl w:val="12328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rFonts w:hint="default"/>
        <w:i w:val="0"/>
        <w:color w:val="auto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5">
      <w:start w:val="1"/>
      <w:numFmt w:val="decimal"/>
      <w:suff w:val="spac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">
    <w:nsid w:val="6A8D6F92"/>
    <w:multiLevelType w:val="multilevel"/>
    <w:tmpl w:val="0D862DC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A67321"/>
    <w:multiLevelType w:val="multilevel"/>
    <w:tmpl w:val="08D64F38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AB"/>
    <w:rsid w:val="00014522"/>
    <w:rsid w:val="0013203B"/>
    <w:rsid w:val="0025096D"/>
    <w:rsid w:val="00326D49"/>
    <w:rsid w:val="007F7A69"/>
    <w:rsid w:val="008345AB"/>
    <w:rsid w:val="00965E0A"/>
    <w:rsid w:val="009A729E"/>
    <w:rsid w:val="00B4250B"/>
    <w:rsid w:val="00B850BE"/>
    <w:rsid w:val="00D91065"/>
    <w:rsid w:val="00EF7427"/>
    <w:rsid w:val="00F2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D7767-9D14-4F26-870C-81A6D2F9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A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345AB"/>
    <w:pPr>
      <w:keepNext/>
      <w:keepLines/>
      <w:numPr>
        <w:numId w:val="1"/>
      </w:numPr>
      <w:tabs>
        <w:tab w:val="left" w:pos="567"/>
      </w:tabs>
      <w:suppressAutoHyphens/>
      <w:spacing w:before="600" w:after="240" w:line="288" w:lineRule="auto"/>
      <w:jc w:val="center"/>
      <w:outlineLvl w:val="0"/>
    </w:pPr>
    <w:rPr>
      <w:rFonts w:ascii="Times New Roman" w:eastAsia="Calibri" w:hAnsi="Times New Roman" w:cs="Times New Roman"/>
      <w:b/>
      <w:caps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5AB"/>
    <w:rPr>
      <w:rFonts w:ascii="Times New Roman" w:eastAsia="Calibri" w:hAnsi="Times New Roman" w:cs="Times New Roman"/>
      <w:b/>
      <w:caps/>
      <w:kern w:val="28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345AB"/>
    <w:rPr>
      <w:color w:val="0563C1" w:themeColor="hyperlink"/>
      <w:u w:val="single"/>
    </w:rPr>
  </w:style>
  <w:style w:type="character" w:customStyle="1" w:styleId="a4">
    <w:name w:val="Цветовое выделение"/>
    <w:uiPriority w:val="99"/>
    <w:rsid w:val="008345AB"/>
    <w:rPr>
      <w:b/>
      <w:bCs w:val="0"/>
      <w:color w:val="000080"/>
    </w:rPr>
  </w:style>
  <w:style w:type="paragraph" w:styleId="a5">
    <w:name w:val="Title"/>
    <w:basedOn w:val="a"/>
    <w:next w:val="a"/>
    <w:link w:val="a6"/>
    <w:uiPriority w:val="10"/>
    <w:qFormat/>
    <w:rsid w:val="008345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8345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(2)_"/>
    <w:basedOn w:val="a0"/>
    <w:link w:val="20"/>
    <w:rsid w:val="009A729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729E"/>
    <w:pPr>
      <w:widowControl w:val="0"/>
      <w:shd w:val="clear" w:color="auto" w:fill="FFFFFF"/>
      <w:spacing w:before="300" w:after="1440" w:line="248" w:lineRule="exact"/>
      <w:ind w:hanging="600"/>
      <w:jc w:val="center"/>
    </w:pPr>
    <w:rPr>
      <w:rFonts w:ascii="Arial" w:eastAsia="Arial" w:hAnsi="Arial" w:cs="Arial"/>
      <w:sz w:val="20"/>
      <w:szCs w:val="20"/>
    </w:rPr>
  </w:style>
  <w:style w:type="paragraph" w:styleId="a7">
    <w:name w:val="macro"/>
    <w:link w:val="a8"/>
    <w:uiPriority w:val="99"/>
    <w:semiHidden/>
    <w:rsid w:val="00D910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ragmatica" w:eastAsia="Times New Roman" w:hAnsi="Pragmatica" w:cs="Times New Roman"/>
      <w:sz w:val="20"/>
      <w:szCs w:val="20"/>
      <w:lang w:val="en-GB"/>
    </w:rPr>
  </w:style>
  <w:style w:type="character" w:customStyle="1" w:styleId="a8">
    <w:name w:val="Текст макроса Знак"/>
    <w:basedOn w:val="a0"/>
    <w:link w:val="a7"/>
    <w:uiPriority w:val="99"/>
    <w:semiHidden/>
    <w:rsid w:val="00D91065"/>
    <w:rPr>
      <w:rFonts w:ascii="Pragmatica" w:eastAsia="Times New Roman" w:hAnsi="Pragmatic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ink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2015-01-30T14:41:00Z</dcterms:created>
  <dcterms:modified xsi:type="dcterms:W3CDTF">2015-02-02T11:50:00Z</dcterms:modified>
</cp:coreProperties>
</file>